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3F4" w:rsidRDefault="00EA03F4" w:rsidP="00EA03F4">
      <w:pPr>
        <w:spacing w:after="240"/>
        <w:jc w:val="center"/>
        <w:rPr>
          <w:rFonts w:ascii="PT Serif" w:hAnsi="PT Serif"/>
          <w:b/>
          <w:bCs/>
          <w:sz w:val="20"/>
          <w:szCs w:val="20"/>
        </w:rPr>
      </w:pPr>
      <w:proofErr w:type="spellStart"/>
      <w:r w:rsidRPr="00EA03F4">
        <w:rPr>
          <w:rFonts w:ascii="PT Serif" w:hAnsi="PT Serif"/>
        </w:rPr>
        <w:t>Załącznik</w:t>
      </w:r>
      <w:proofErr w:type="spellEnd"/>
      <w:r w:rsidRPr="00EA03F4">
        <w:rPr>
          <w:rFonts w:ascii="PT Serif" w:hAnsi="PT Serif"/>
        </w:rPr>
        <w:t xml:space="preserve"> </w:t>
      </w:r>
      <w:r>
        <w:t xml:space="preserve">do </w:t>
      </w:r>
      <w:r w:rsidRPr="00D94802">
        <w:rPr>
          <w:rFonts w:ascii="PT Serif" w:hAnsi="PT Serif"/>
          <w:b/>
          <w:bCs/>
          <w:sz w:val="20"/>
          <w:szCs w:val="20"/>
        </w:rPr>
        <w:t>ZAPROSZENIE</w:t>
      </w:r>
      <w:r w:rsidRPr="00D94802">
        <w:rPr>
          <w:rFonts w:ascii="PT Serif" w:hAnsi="PT Serif"/>
          <w:b/>
          <w:bCs/>
          <w:sz w:val="20"/>
          <w:szCs w:val="20"/>
        </w:rPr>
        <w:br/>
      </w:r>
      <w:r w:rsidRPr="00F21B9B">
        <w:rPr>
          <w:rFonts w:ascii="PT Serif" w:hAnsi="PT Serif"/>
          <w:b/>
          <w:bCs/>
          <w:sz w:val="20"/>
          <w:szCs w:val="20"/>
        </w:rPr>
        <w:t xml:space="preserve">do </w:t>
      </w:r>
      <w:proofErr w:type="spellStart"/>
      <w:r w:rsidRPr="00F21B9B">
        <w:rPr>
          <w:rFonts w:ascii="PT Serif" w:hAnsi="PT Serif"/>
          <w:b/>
          <w:bCs/>
          <w:sz w:val="20"/>
          <w:szCs w:val="20"/>
        </w:rPr>
        <w:t>składania</w:t>
      </w:r>
      <w:proofErr w:type="spellEnd"/>
      <w:r w:rsidRPr="00F21B9B">
        <w:rPr>
          <w:rFonts w:ascii="PT Serif" w:hAnsi="PT Serif"/>
          <w:b/>
          <w:bCs/>
          <w:sz w:val="20"/>
          <w:szCs w:val="20"/>
        </w:rPr>
        <w:t xml:space="preserve"> </w:t>
      </w:r>
      <w:proofErr w:type="spellStart"/>
      <w:r w:rsidRPr="00F21B9B">
        <w:rPr>
          <w:rFonts w:ascii="PT Serif" w:hAnsi="PT Serif"/>
          <w:b/>
          <w:bCs/>
          <w:sz w:val="20"/>
          <w:szCs w:val="20"/>
        </w:rPr>
        <w:t>ofert</w:t>
      </w:r>
      <w:proofErr w:type="spellEnd"/>
    </w:p>
    <w:p w:rsidR="00EA03F4" w:rsidRPr="00763DC5" w:rsidRDefault="00EA03F4" w:rsidP="00EA03F4">
      <w:pPr>
        <w:spacing w:after="240"/>
        <w:jc w:val="center"/>
        <w:rPr>
          <w:rFonts w:ascii="PT Serif" w:hAnsi="PT Serif"/>
          <w:b/>
          <w:bCs/>
          <w:sz w:val="20"/>
          <w:szCs w:val="20"/>
        </w:rPr>
      </w:pPr>
      <w:proofErr w:type="spellStart"/>
      <w:r>
        <w:rPr>
          <w:rFonts w:ascii="PT Serif" w:hAnsi="PT Serif"/>
          <w:b/>
          <w:bCs/>
          <w:sz w:val="20"/>
          <w:szCs w:val="20"/>
        </w:rPr>
        <w:t>Oferta</w:t>
      </w:r>
      <w:proofErr w:type="spellEnd"/>
    </w:p>
    <w:p w:rsidR="00EA03F4" w:rsidRPr="006E76DE" w:rsidRDefault="00EA03F4" w:rsidP="00EA03F4">
      <w:pPr>
        <w:jc w:val="center"/>
        <w:rPr>
          <w:rFonts w:eastAsia="Times New Roman" w:cs="Calibri"/>
          <w:color w:val="000000"/>
          <w:lang w:eastAsia="pl-PL"/>
        </w:rPr>
      </w:pPr>
      <w:r w:rsidRPr="008240E4">
        <w:rPr>
          <w:rFonts w:ascii="PT Serif" w:hAnsi="PT Serif"/>
          <w:b/>
          <w:sz w:val="18"/>
          <w:szCs w:val="18"/>
        </w:rPr>
        <w:t xml:space="preserve">na </w:t>
      </w:r>
      <w:proofErr w:type="spellStart"/>
      <w:r w:rsidRPr="006E76DE">
        <w:rPr>
          <w:rFonts w:eastAsia="Times New Roman" w:cs="Calibri"/>
          <w:color w:val="000000"/>
          <w:lang w:eastAsia="pl-PL"/>
        </w:rPr>
        <w:t>materiały</w:t>
      </w:r>
      <w:proofErr w:type="spellEnd"/>
      <w:r w:rsidRPr="006E76DE">
        <w:rPr>
          <w:rFonts w:eastAsia="Times New Roman" w:cs="Calibri"/>
          <w:color w:val="000000"/>
          <w:lang w:eastAsia="pl-PL"/>
        </w:rPr>
        <w:t xml:space="preserve"> i </w:t>
      </w:r>
      <w:proofErr w:type="spellStart"/>
      <w:r w:rsidRPr="006E76DE">
        <w:rPr>
          <w:rFonts w:eastAsia="Times New Roman" w:cs="Calibri"/>
          <w:color w:val="000000"/>
          <w:lang w:eastAsia="pl-PL"/>
        </w:rPr>
        <w:t>urządzenia</w:t>
      </w:r>
      <w:proofErr w:type="spellEnd"/>
      <w:r w:rsidRPr="006E76DE">
        <w:rPr>
          <w:rFonts w:eastAsia="Times New Roman" w:cs="Calibri"/>
          <w:color w:val="000000"/>
          <w:lang w:eastAsia="pl-PL"/>
        </w:rPr>
        <w:t xml:space="preserve"> do </w:t>
      </w:r>
      <w:proofErr w:type="spellStart"/>
      <w:r w:rsidRPr="006E76DE">
        <w:rPr>
          <w:rFonts w:eastAsia="Times New Roman" w:cs="Calibri"/>
          <w:color w:val="000000"/>
          <w:lang w:eastAsia="pl-PL"/>
        </w:rPr>
        <w:t>tłoczenia</w:t>
      </w:r>
      <w:proofErr w:type="spellEnd"/>
    </w:p>
    <w:p w:rsidR="0034512D" w:rsidRDefault="0034512D">
      <w:pPr>
        <w:pStyle w:val="Nagwek1"/>
      </w:pPr>
    </w:p>
    <w:p w:rsidR="0034512D" w:rsidRPr="00EA03F4" w:rsidRDefault="00722867">
      <w:pPr>
        <w:pStyle w:val="Nagwek2"/>
        <w:rPr>
          <w:rFonts w:ascii="PT Serif" w:hAnsi="PT Serif"/>
          <w:sz w:val="20"/>
          <w:szCs w:val="20"/>
        </w:rPr>
      </w:pPr>
      <w:proofErr w:type="spellStart"/>
      <w:r w:rsidRPr="00EA03F4">
        <w:rPr>
          <w:rFonts w:ascii="PT Serif" w:hAnsi="PT Serif"/>
          <w:sz w:val="20"/>
          <w:szCs w:val="20"/>
        </w:rPr>
        <w:t>Urządzenie</w:t>
      </w:r>
      <w:proofErr w:type="spellEnd"/>
      <w:r w:rsidRPr="00EA03F4">
        <w:rPr>
          <w:rFonts w:ascii="PT Serif" w:hAnsi="PT Serif"/>
          <w:sz w:val="20"/>
          <w:szCs w:val="20"/>
        </w:rPr>
        <w:t xml:space="preserve"> </w:t>
      </w:r>
      <w:proofErr w:type="spellStart"/>
      <w:r w:rsidRPr="00EA03F4">
        <w:rPr>
          <w:rFonts w:ascii="PT Serif" w:hAnsi="PT Serif"/>
          <w:sz w:val="20"/>
          <w:szCs w:val="20"/>
        </w:rPr>
        <w:t>termoformujące</w:t>
      </w:r>
      <w:proofErr w:type="spellEnd"/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Urządzenie termoformujące ciśnieniowe (np. klasa Erkopress CI Motion) lub równoważne.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Kompatybilność z krążkami/foliami termoformowalnymi w standardowym formacie (np. 120 mm) lub zapewnienie adapterów.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W zestawie: ramki/uchwyty, elementy eksploatacyjne startowe oraz instrukcje użytkowania.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Wskazanie wymagań dotyczących mediów i instalacji (zasilanie, sprężone powietrze – jeśli dotyczy).</w:t>
      </w:r>
    </w:p>
    <w:p w:rsidR="0034512D" w:rsidRPr="00EA03F4" w:rsidRDefault="00722867">
      <w:pPr>
        <w:pStyle w:val="Nagwek2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 xml:space="preserve">Materiały </w:t>
      </w:r>
      <w:proofErr w:type="spellStart"/>
      <w:r w:rsidRPr="00EA03F4">
        <w:rPr>
          <w:rFonts w:ascii="PT Serif" w:hAnsi="PT Serif"/>
          <w:sz w:val="20"/>
          <w:szCs w:val="20"/>
        </w:rPr>
        <w:t>termoformowalne</w:t>
      </w:r>
      <w:proofErr w:type="spellEnd"/>
      <w:r w:rsidRPr="00EA03F4">
        <w:rPr>
          <w:rFonts w:ascii="PT Serif" w:hAnsi="PT Serif"/>
          <w:sz w:val="20"/>
          <w:szCs w:val="20"/>
        </w:rPr>
        <w:t xml:space="preserve"> (</w:t>
      </w:r>
      <w:proofErr w:type="spellStart"/>
      <w:r w:rsidRPr="00EA03F4">
        <w:rPr>
          <w:rFonts w:ascii="PT Serif" w:hAnsi="PT Serif"/>
          <w:sz w:val="20"/>
          <w:szCs w:val="20"/>
        </w:rPr>
        <w:t>folie</w:t>
      </w:r>
      <w:proofErr w:type="spellEnd"/>
      <w:r w:rsidRPr="00EA03F4">
        <w:rPr>
          <w:rFonts w:ascii="PT Serif" w:hAnsi="PT Serif"/>
          <w:sz w:val="20"/>
          <w:szCs w:val="20"/>
        </w:rPr>
        <w:t>)</w:t>
      </w:r>
    </w:p>
    <w:p w:rsidR="0034512D" w:rsidRPr="00EA03F4" w:rsidRDefault="00722867" w:rsidP="00001921">
      <w:pPr>
        <w:jc w:val="both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Wycena ma obejmować folie do wytwarzania szyn w podanych pakietach ilościowych. Dopuszcza się materiały równoważne (PETG, warstwowe/AL, soft, retencyjne) pod warunkiem podania kart katalogowych oraz przeznaczenia do zastosowań stomatologicznych.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Folie twarde PETG (szyny relaksacyjne/ochronne) w różnych grubościach.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Folie warstwowe/AL (komfort, stabilność) – jeśli dostępne.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Folie soft/elastyczne oraz warianty typu 'bleach/clarity' – jeśli dostępne.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Folie retencyjne (np. typu PRO) w kilku grubościach.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Pakiet folii kolorowych (transparent kolor / smoke / neon; a jeśli dostępne: glitter/wzory) – jako osobna pozycja.</w:t>
      </w:r>
    </w:p>
    <w:p w:rsidR="0034512D" w:rsidRPr="00EA03F4" w:rsidRDefault="00722867">
      <w:pPr>
        <w:pStyle w:val="Nagwek2"/>
        <w:rPr>
          <w:rFonts w:ascii="PT Serif" w:hAnsi="PT Serif"/>
          <w:sz w:val="20"/>
          <w:szCs w:val="20"/>
        </w:rPr>
      </w:pPr>
      <w:proofErr w:type="spellStart"/>
      <w:r w:rsidRPr="00EA03F4">
        <w:rPr>
          <w:rFonts w:ascii="PT Serif" w:hAnsi="PT Serif"/>
          <w:sz w:val="20"/>
          <w:szCs w:val="20"/>
        </w:rPr>
        <w:t>Obróbka</w:t>
      </w:r>
      <w:proofErr w:type="spellEnd"/>
      <w:r w:rsidRPr="00EA03F4">
        <w:rPr>
          <w:rFonts w:ascii="PT Serif" w:hAnsi="PT Serif"/>
          <w:sz w:val="20"/>
          <w:szCs w:val="20"/>
        </w:rPr>
        <w:t xml:space="preserve"> i </w:t>
      </w:r>
      <w:proofErr w:type="spellStart"/>
      <w:r w:rsidRPr="00EA03F4">
        <w:rPr>
          <w:rFonts w:ascii="PT Serif" w:hAnsi="PT Serif"/>
          <w:sz w:val="20"/>
          <w:szCs w:val="20"/>
        </w:rPr>
        <w:t>wykończenie</w:t>
      </w:r>
      <w:proofErr w:type="spellEnd"/>
      <w:r w:rsidRPr="00EA03F4">
        <w:rPr>
          <w:rFonts w:ascii="PT Serif" w:hAnsi="PT Serif"/>
          <w:sz w:val="20"/>
          <w:szCs w:val="20"/>
        </w:rPr>
        <w:t xml:space="preserve"> </w:t>
      </w:r>
      <w:proofErr w:type="spellStart"/>
      <w:r w:rsidRPr="00EA03F4">
        <w:rPr>
          <w:rFonts w:ascii="PT Serif" w:hAnsi="PT Serif"/>
          <w:sz w:val="20"/>
          <w:szCs w:val="20"/>
        </w:rPr>
        <w:t>szyn</w:t>
      </w:r>
      <w:proofErr w:type="spellEnd"/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Zestaw narzędzi do wstępnej obróbki i wykańczania (np. Quick III Set lub równoważny).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Frezy do tworzyw (min. zestaw startowy) oraz system polerowania/wykańczania (gradacje).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Środek do wygładzania/nabłyszczania powierzchni (np. typu Erkoskin) lub równoważny.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Wosk do blokowania podcieni (transparent) lub równoważny.</w:t>
      </w:r>
    </w:p>
    <w:p w:rsidR="0034512D" w:rsidRPr="00EA03F4" w:rsidRDefault="00722867">
      <w:pPr>
        <w:pStyle w:val="Nagwek2"/>
        <w:rPr>
          <w:rFonts w:ascii="PT Serif" w:hAnsi="PT Serif"/>
          <w:sz w:val="20"/>
          <w:szCs w:val="20"/>
        </w:rPr>
      </w:pPr>
      <w:proofErr w:type="spellStart"/>
      <w:r w:rsidRPr="00EA03F4">
        <w:rPr>
          <w:rFonts w:ascii="PT Serif" w:hAnsi="PT Serif"/>
          <w:sz w:val="20"/>
          <w:szCs w:val="20"/>
        </w:rPr>
        <w:t>Dopasowanie</w:t>
      </w:r>
      <w:proofErr w:type="spellEnd"/>
      <w:r w:rsidRPr="00EA03F4">
        <w:rPr>
          <w:rFonts w:ascii="PT Serif" w:hAnsi="PT Serif"/>
          <w:sz w:val="20"/>
          <w:szCs w:val="20"/>
        </w:rPr>
        <w:t xml:space="preserve"> i </w:t>
      </w:r>
      <w:proofErr w:type="spellStart"/>
      <w:r w:rsidRPr="00EA03F4">
        <w:rPr>
          <w:rFonts w:ascii="PT Serif" w:hAnsi="PT Serif"/>
          <w:sz w:val="20"/>
          <w:szCs w:val="20"/>
        </w:rPr>
        <w:t>kontrola</w:t>
      </w:r>
      <w:proofErr w:type="spellEnd"/>
      <w:r w:rsidRPr="00EA03F4">
        <w:rPr>
          <w:rFonts w:ascii="PT Serif" w:hAnsi="PT Serif"/>
          <w:sz w:val="20"/>
          <w:szCs w:val="20"/>
        </w:rPr>
        <w:t xml:space="preserve"> (</w:t>
      </w:r>
      <w:proofErr w:type="spellStart"/>
      <w:r w:rsidRPr="00EA03F4">
        <w:rPr>
          <w:rFonts w:ascii="PT Serif" w:hAnsi="PT Serif"/>
          <w:sz w:val="20"/>
          <w:szCs w:val="20"/>
        </w:rPr>
        <w:t>opcjonalnie</w:t>
      </w:r>
      <w:proofErr w:type="spellEnd"/>
      <w:r w:rsidRPr="00EA03F4">
        <w:rPr>
          <w:rFonts w:ascii="PT Serif" w:hAnsi="PT Serif"/>
          <w:sz w:val="20"/>
          <w:szCs w:val="20"/>
        </w:rPr>
        <w:t>, lecz rekomendowane)</w:t>
      </w:r>
    </w:p>
    <w:p w:rsidR="0034512D" w:rsidRPr="00EA03F4" w:rsidRDefault="00722867">
      <w:pPr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Pozycje opcjonalne – prosimy o wycenę w pakietach (lub jako oddzielne pozycje):</w:t>
      </w: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Materiały do kontroli dopasowania (np. silikony typu S/M/L) – do demonstracji i pracy dydaktycznej.</w:t>
      </w:r>
    </w:p>
    <w:p w:rsidR="0034512D" w:rsidRPr="00EA03F4" w:rsidRDefault="0034512D">
      <w:pPr>
        <w:rPr>
          <w:rFonts w:ascii="PT Serif" w:hAnsi="PT Serif"/>
          <w:sz w:val="20"/>
          <w:szCs w:val="20"/>
        </w:rPr>
      </w:pPr>
    </w:p>
    <w:p w:rsidR="0034512D" w:rsidRDefault="0034512D">
      <w:pPr>
        <w:rPr>
          <w:rFonts w:ascii="PT Serif" w:hAnsi="PT Serif"/>
          <w:sz w:val="20"/>
          <w:szCs w:val="20"/>
        </w:rPr>
      </w:pPr>
    </w:p>
    <w:p w:rsidR="00EA03F4" w:rsidRDefault="00EA03F4">
      <w:pPr>
        <w:rPr>
          <w:rFonts w:ascii="PT Serif" w:hAnsi="PT Serif"/>
          <w:sz w:val="20"/>
          <w:szCs w:val="20"/>
        </w:rPr>
      </w:pPr>
    </w:p>
    <w:p w:rsidR="00EA03F4" w:rsidRDefault="00EA03F4">
      <w:pPr>
        <w:rPr>
          <w:rFonts w:ascii="PT Serif" w:hAnsi="PT Serif"/>
          <w:sz w:val="20"/>
          <w:szCs w:val="20"/>
        </w:rPr>
      </w:pPr>
    </w:p>
    <w:p w:rsidR="00EA03F4" w:rsidRDefault="00EA03F4">
      <w:pPr>
        <w:rPr>
          <w:rFonts w:ascii="PT Serif" w:hAnsi="PT Serif"/>
          <w:sz w:val="20"/>
          <w:szCs w:val="20"/>
        </w:rPr>
      </w:pPr>
    </w:p>
    <w:p w:rsidR="00EA03F4" w:rsidRDefault="00EA03F4">
      <w:pPr>
        <w:rPr>
          <w:rFonts w:ascii="PT Serif" w:hAnsi="PT Serif"/>
          <w:sz w:val="20"/>
          <w:szCs w:val="20"/>
        </w:rPr>
      </w:pPr>
    </w:p>
    <w:p w:rsidR="00EA03F4" w:rsidRDefault="00EA03F4">
      <w:pPr>
        <w:rPr>
          <w:rFonts w:ascii="PT Serif" w:hAnsi="PT Serif"/>
          <w:sz w:val="20"/>
          <w:szCs w:val="20"/>
        </w:rPr>
      </w:pPr>
    </w:p>
    <w:p w:rsidR="00EA03F4" w:rsidRPr="00EA03F4" w:rsidRDefault="00EA03F4">
      <w:pPr>
        <w:rPr>
          <w:rFonts w:ascii="PT Serif" w:hAnsi="PT Serif"/>
          <w:sz w:val="20"/>
          <w:szCs w:val="20"/>
        </w:rPr>
      </w:pP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38"/>
        <w:gridCol w:w="1994"/>
        <w:gridCol w:w="1994"/>
        <w:gridCol w:w="1994"/>
        <w:gridCol w:w="1994"/>
      </w:tblGrid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Pozycja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Opis / parametry (model/kod)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Ilość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Cena jedn. netto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Wartość netto</w:t>
            </w: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Urządzenie termoformujące</w:t>
            </w:r>
          </w:p>
        </w:tc>
        <w:tc>
          <w:tcPr>
            <w:tcW w:w="1994" w:type="dxa"/>
          </w:tcPr>
          <w:p w:rsidR="0034512D" w:rsidRPr="00EA03F4" w:rsidRDefault="00722867" w:rsidP="00001921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 xml:space="preserve">np. </w:t>
            </w:r>
            <w:proofErr w:type="spellStart"/>
            <w:r w:rsidRPr="00EA03F4">
              <w:rPr>
                <w:rFonts w:ascii="PT Serif" w:hAnsi="PT Serif"/>
                <w:sz w:val="20"/>
                <w:szCs w:val="20"/>
              </w:rPr>
              <w:t>Erkopress</w:t>
            </w:r>
            <w:proofErr w:type="spellEnd"/>
            <w:r w:rsidRPr="00EA03F4">
              <w:rPr>
                <w:rFonts w:ascii="PT Serif" w:hAnsi="PT Serif"/>
                <w:sz w:val="20"/>
                <w:szCs w:val="20"/>
              </w:rPr>
              <w:t xml:space="preserve"> CI Motion (z </w:t>
            </w:r>
            <w:proofErr w:type="spellStart"/>
            <w:r w:rsidRPr="00EA03F4">
              <w:rPr>
                <w:rFonts w:ascii="PT Serif" w:hAnsi="PT Serif"/>
                <w:sz w:val="20"/>
                <w:szCs w:val="20"/>
              </w:rPr>
              <w:t>ramkami</w:t>
            </w:r>
            <w:proofErr w:type="spellEnd"/>
            <w:r w:rsidRPr="00EA03F4">
              <w:rPr>
                <w:rFonts w:ascii="PT Serif" w:hAnsi="PT Serif"/>
                <w:sz w:val="20"/>
                <w:szCs w:val="20"/>
              </w:rPr>
              <w:t xml:space="preserve"> i </w:t>
            </w:r>
            <w:proofErr w:type="spellStart"/>
            <w:r w:rsidRPr="00EA03F4">
              <w:rPr>
                <w:rFonts w:ascii="PT Serif" w:hAnsi="PT Serif"/>
                <w:sz w:val="20"/>
                <w:szCs w:val="20"/>
              </w:rPr>
              <w:t>elementami</w:t>
            </w:r>
            <w:proofErr w:type="spellEnd"/>
            <w:r w:rsidRPr="00EA03F4">
              <w:rPr>
                <w:rFonts w:ascii="PT Serif" w:hAnsi="PT Serif"/>
                <w:sz w:val="20"/>
                <w:szCs w:val="20"/>
              </w:rPr>
              <w:t xml:space="preserve"> </w:t>
            </w:r>
            <w:proofErr w:type="spellStart"/>
            <w:r w:rsidRPr="00EA03F4">
              <w:rPr>
                <w:rFonts w:ascii="PT Serif" w:hAnsi="PT Serif"/>
                <w:sz w:val="20"/>
                <w:szCs w:val="20"/>
              </w:rPr>
              <w:t>startowymi</w:t>
            </w:r>
            <w:proofErr w:type="spellEnd"/>
            <w:r w:rsidRPr="00EA03F4">
              <w:rPr>
                <w:rFonts w:ascii="PT Serif" w:hAnsi="PT Serif"/>
                <w:sz w:val="20"/>
                <w:szCs w:val="20"/>
              </w:rPr>
              <w:t>)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1 kpl (opcjonalnie)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PETG twarde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0,6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PETG twarde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1,0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200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PETG twarde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1,5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PETG twarde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2,0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PETG twarde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3,0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20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warstwowe/AL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0,6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warstwowe/AL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1,0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soft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1,0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100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soft BLEACH/clarity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1,0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retencyjne PRO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1,0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retencyjne PRO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2,0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Folie retencyjne PRO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3,0 mm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20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Pakiet kolorystyczny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mix kolorów (transparent/ smoke/ neon; jeśli dostępne: glitter/wzory)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60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Obróbka i wykończenie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zestaw typu Quick III Set lub równoważny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1–2 kpl (wycenić oba warianty)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Frezy do tworzyw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zestawy do intensywnej pracy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 kpl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Polerowanie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materiały ścierne/polerki – min. 3 gradacje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 kpl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Środek wygładzający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np. Erkoskin 50 ml lub równoważny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Wosk blokujący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transparent 50 g lub równoważny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4 szt.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Dopasowanie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silikon kontrolny S/M/L</w:t>
            </w:r>
          </w:p>
        </w:tc>
        <w:tc>
          <w:tcPr>
            <w:tcW w:w="1994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po 2 op.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34512D" w:rsidRPr="00EA03F4" w:rsidTr="004F460A">
        <w:tc>
          <w:tcPr>
            <w:tcW w:w="2138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RAZEM (</w:t>
            </w:r>
            <w:proofErr w:type="spellStart"/>
            <w:r w:rsidRPr="00EA03F4">
              <w:rPr>
                <w:rFonts w:ascii="PT Serif" w:hAnsi="PT Serif"/>
                <w:sz w:val="20"/>
                <w:szCs w:val="20"/>
              </w:rPr>
              <w:t>materiały</w:t>
            </w:r>
            <w:proofErr w:type="spellEnd"/>
            <w:r w:rsidRPr="00EA03F4">
              <w:rPr>
                <w:rFonts w:ascii="PT Serif" w:hAnsi="PT Serif"/>
                <w:sz w:val="20"/>
                <w:szCs w:val="20"/>
              </w:rPr>
              <w:t>/</w:t>
            </w:r>
            <w:proofErr w:type="spellStart"/>
            <w:r w:rsidRPr="00EA03F4">
              <w:rPr>
                <w:rFonts w:ascii="PT Serif" w:hAnsi="PT Serif"/>
                <w:sz w:val="20"/>
                <w:szCs w:val="20"/>
              </w:rPr>
              <w:t>narzędzia</w:t>
            </w:r>
            <w:proofErr w:type="spellEnd"/>
            <w:r w:rsidRPr="00EA03F4">
              <w:rPr>
                <w:rFonts w:ascii="PT Serif" w:hAnsi="PT Serif"/>
                <w:sz w:val="20"/>
                <w:szCs w:val="20"/>
              </w:rPr>
              <w:t>)</w:t>
            </w: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994" w:type="dxa"/>
          </w:tcPr>
          <w:p w:rsidR="0034512D" w:rsidRPr="00EA03F4" w:rsidRDefault="0034512D">
            <w:pPr>
              <w:rPr>
                <w:rFonts w:ascii="PT Serif" w:hAnsi="PT Serif"/>
                <w:sz w:val="20"/>
                <w:szCs w:val="20"/>
              </w:rPr>
            </w:pPr>
          </w:p>
        </w:tc>
      </w:tr>
    </w:tbl>
    <w:p w:rsidR="0034512D" w:rsidRPr="00EA03F4" w:rsidRDefault="0034512D">
      <w:pPr>
        <w:rPr>
          <w:rFonts w:ascii="PT Serif" w:hAnsi="PT Serif"/>
          <w:sz w:val="20"/>
          <w:szCs w:val="20"/>
        </w:rPr>
      </w:pPr>
    </w:p>
    <w:p w:rsidR="0034512D" w:rsidRPr="00EA03F4" w:rsidRDefault="00722867">
      <w:pPr>
        <w:pStyle w:val="Nagwek1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4. Wymagane informacje w ofercie</w:t>
      </w:r>
    </w:p>
    <w:p w:rsidR="0034512D" w:rsidRPr="00EA03F4" w:rsidRDefault="0034512D" w:rsidP="00EA03F4">
      <w:pPr>
        <w:pStyle w:val="Listapunktowana"/>
        <w:numPr>
          <w:ilvl w:val="0"/>
          <w:numId w:val="0"/>
        </w:numPr>
        <w:ind w:left="360"/>
        <w:rPr>
          <w:rFonts w:ascii="PT Serif" w:hAnsi="PT Serif"/>
          <w:sz w:val="20"/>
          <w:szCs w:val="20"/>
        </w:rPr>
      </w:pPr>
    </w:p>
    <w:p w:rsidR="0034512D" w:rsidRPr="00EA03F4" w:rsidRDefault="00722867">
      <w:pPr>
        <w:pStyle w:val="Listapunktowana"/>
        <w:rPr>
          <w:rFonts w:ascii="PT Serif" w:hAnsi="PT Serif"/>
          <w:sz w:val="20"/>
          <w:szCs w:val="20"/>
        </w:rPr>
      </w:pPr>
      <w:proofErr w:type="spellStart"/>
      <w:r w:rsidRPr="00EA03F4">
        <w:rPr>
          <w:rFonts w:ascii="PT Serif" w:hAnsi="PT Serif"/>
          <w:sz w:val="20"/>
          <w:szCs w:val="20"/>
        </w:rPr>
        <w:t>Deklaracja</w:t>
      </w:r>
      <w:proofErr w:type="spellEnd"/>
      <w:r w:rsidRPr="00EA03F4">
        <w:rPr>
          <w:rFonts w:ascii="PT Serif" w:hAnsi="PT Serif"/>
          <w:sz w:val="20"/>
          <w:szCs w:val="20"/>
        </w:rPr>
        <w:t xml:space="preserve"> </w:t>
      </w:r>
      <w:proofErr w:type="spellStart"/>
      <w:r w:rsidRPr="00EA03F4">
        <w:rPr>
          <w:rFonts w:ascii="PT Serif" w:hAnsi="PT Serif"/>
          <w:sz w:val="20"/>
          <w:szCs w:val="20"/>
        </w:rPr>
        <w:t>kompatybilności</w:t>
      </w:r>
      <w:proofErr w:type="spellEnd"/>
      <w:r w:rsidRPr="00EA03F4">
        <w:rPr>
          <w:rFonts w:ascii="PT Serif" w:hAnsi="PT Serif"/>
          <w:sz w:val="20"/>
          <w:szCs w:val="20"/>
        </w:rPr>
        <w:t xml:space="preserve"> </w:t>
      </w:r>
      <w:proofErr w:type="spellStart"/>
      <w:r w:rsidRPr="00EA03F4">
        <w:rPr>
          <w:rFonts w:ascii="PT Serif" w:hAnsi="PT Serif"/>
          <w:sz w:val="20"/>
          <w:szCs w:val="20"/>
        </w:rPr>
        <w:t>folii</w:t>
      </w:r>
      <w:proofErr w:type="spellEnd"/>
      <w:r w:rsidRPr="00EA03F4">
        <w:rPr>
          <w:rFonts w:ascii="PT Serif" w:hAnsi="PT Serif"/>
          <w:sz w:val="20"/>
          <w:szCs w:val="20"/>
        </w:rPr>
        <w:t xml:space="preserve"> z oferowanym urządzeniem (format, ramki/adaptery).</w:t>
      </w:r>
    </w:p>
    <w:p w:rsidR="0034512D" w:rsidRPr="00EA03F4" w:rsidRDefault="004F460A">
      <w:pPr>
        <w:pStyle w:val="Nagwek1"/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5</w:t>
      </w:r>
      <w:r w:rsidR="00722867" w:rsidRPr="00EA03F4">
        <w:rPr>
          <w:rFonts w:ascii="PT Serif" w:hAnsi="PT Serif"/>
          <w:sz w:val="20"/>
          <w:szCs w:val="20"/>
        </w:rPr>
        <w:t>. Podpisy i oświadczenia oferenta</w:t>
      </w:r>
    </w:p>
    <w:p w:rsidR="0034512D" w:rsidRPr="00EA03F4" w:rsidRDefault="00722867">
      <w:pPr>
        <w:rPr>
          <w:rFonts w:ascii="PT Serif" w:hAnsi="PT Serif"/>
          <w:sz w:val="20"/>
          <w:szCs w:val="20"/>
        </w:rPr>
      </w:pPr>
      <w:r w:rsidRPr="00EA03F4">
        <w:rPr>
          <w:rFonts w:ascii="PT Serif" w:hAnsi="PT Serif"/>
          <w:sz w:val="20"/>
          <w:szCs w:val="20"/>
        </w:rPr>
        <w:t>Oświadczamy, że oferowane produkty są zgodne z wymaganiami zapytania ofertowego oraz dopuszczone do obrotu zgodnie z obowiązującymi przepisami.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86"/>
        <w:gridCol w:w="4986"/>
      </w:tblGrid>
      <w:tr w:rsidR="0034512D" w:rsidRPr="00EA03F4">
        <w:tc>
          <w:tcPr>
            <w:tcW w:w="4986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Miejscowość, data:</w:t>
            </w:r>
          </w:p>
        </w:tc>
        <w:tc>
          <w:tcPr>
            <w:tcW w:w="4986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Podpis / pieczęć:</w:t>
            </w:r>
          </w:p>
        </w:tc>
      </w:tr>
      <w:tr w:rsidR="0034512D" w:rsidRPr="00EA03F4">
        <w:tc>
          <w:tcPr>
            <w:tcW w:w="4986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________________________</w:t>
            </w:r>
          </w:p>
        </w:tc>
        <w:tc>
          <w:tcPr>
            <w:tcW w:w="4986" w:type="dxa"/>
          </w:tcPr>
          <w:p w:rsidR="0034512D" w:rsidRPr="00EA03F4" w:rsidRDefault="00722867">
            <w:pPr>
              <w:rPr>
                <w:rFonts w:ascii="PT Serif" w:hAnsi="PT Serif"/>
                <w:sz w:val="20"/>
                <w:szCs w:val="20"/>
              </w:rPr>
            </w:pPr>
            <w:r w:rsidRPr="00EA03F4">
              <w:rPr>
                <w:rFonts w:ascii="PT Serif" w:hAnsi="PT Serif"/>
                <w:sz w:val="20"/>
                <w:szCs w:val="20"/>
              </w:rPr>
              <w:t>________________________</w:t>
            </w:r>
          </w:p>
        </w:tc>
      </w:tr>
    </w:tbl>
    <w:p w:rsidR="00722867" w:rsidRPr="00EA03F4" w:rsidRDefault="00722867">
      <w:pPr>
        <w:rPr>
          <w:rFonts w:ascii="PT Serif" w:hAnsi="PT Serif"/>
          <w:sz w:val="20"/>
          <w:szCs w:val="20"/>
        </w:rPr>
      </w:pPr>
    </w:p>
    <w:sectPr w:rsidR="00722867" w:rsidRPr="00EA03F4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PT Serif">
    <w:altName w:val="Times New Roman"/>
    <w:charset w:val="EE"/>
    <w:family w:val="roman"/>
    <w:pitch w:val="variable"/>
    <w:sig w:usb0="00000001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1921"/>
    <w:rsid w:val="00034616"/>
    <w:rsid w:val="0006063C"/>
    <w:rsid w:val="0015074B"/>
    <w:rsid w:val="00156969"/>
    <w:rsid w:val="0029639D"/>
    <w:rsid w:val="00326F90"/>
    <w:rsid w:val="0034512D"/>
    <w:rsid w:val="004F460A"/>
    <w:rsid w:val="00722867"/>
    <w:rsid w:val="00AA1D8D"/>
    <w:rsid w:val="00B47730"/>
    <w:rsid w:val="00BF41A1"/>
    <w:rsid w:val="00CB0664"/>
    <w:rsid w:val="00D30179"/>
    <w:rsid w:val="00EA03F4"/>
    <w:rsid w:val="00F72E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BBDB7"/>
  <w14:defaultImageDpi w14:val="300"/>
  <w15:docId w15:val="{F503C0E4-8A8A-48E7-B9E9-F903CCF0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Calibri" w:eastAsia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E1FFAD-F0D9-4F30-8BDC-AC50AECE3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>generated by python-docx</dc:description>
  <cp:lastModifiedBy>Anna Ziębowicz</cp:lastModifiedBy>
  <cp:revision>4</cp:revision>
  <dcterms:created xsi:type="dcterms:W3CDTF">2026-01-30T11:42:00Z</dcterms:created>
  <dcterms:modified xsi:type="dcterms:W3CDTF">2026-01-30T13:26:00Z</dcterms:modified>
  <cp:category/>
</cp:coreProperties>
</file>