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BB9B" w14:textId="77777777" w:rsidR="00E41DA2" w:rsidRDefault="00000000">
      <w:pPr>
        <w:pStyle w:val="pszalacznik"/>
        <w:spacing w:line="240" w:lineRule="auto"/>
        <w:rPr>
          <w:lang w:val="en-GB"/>
        </w:rPr>
      </w:pPr>
      <w:r>
        <w:rPr>
          <w:lang w:val="en-GB"/>
        </w:rPr>
        <w:t>Attachment NO.2</w:t>
      </w:r>
    </w:p>
    <w:p w14:paraId="75B41DD2" w14:textId="77777777" w:rsidR="00E41DA2" w:rsidRDefault="00000000">
      <w:pPr>
        <w:pStyle w:val="pstytulzalacznika1"/>
        <w:rPr>
          <w:sz w:val="22"/>
          <w:szCs w:val="22"/>
          <w:lang w:val="en-GB"/>
        </w:rPr>
      </w:pPr>
      <w:r>
        <w:rPr>
          <w:sz w:val="22"/>
          <w:szCs w:val="22"/>
          <w:lang w:val="en-GB"/>
        </w:rPr>
        <w:t>to Ordinance No. 203/2025 of the Rector of the Silesian University of Technology</w:t>
      </w:r>
    </w:p>
    <w:p w14:paraId="19E8EC84" w14:textId="77777777" w:rsidR="00E41DA2" w:rsidRDefault="00000000">
      <w:pPr>
        <w:pStyle w:val="pstytulzalacznika1"/>
        <w:spacing w:after="840"/>
        <w:rPr>
          <w:sz w:val="22"/>
          <w:szCs w:val="22"/>
          <w:lang w:val="en-GB"/>
        </w:rPr>
      </w:pPr>
      <w:r>
        <w:rPr>
          <w:sz w:val="22"/>
          <w:szCs w:val="22"/>
          <w:lang w:val="en-GB"/>
        </w:rPr>
        <w:t>of 8 December 2025</w:t>
      </w:r>
    </w:p>
    <w:p w14:paraId="17C634BC" w14:textId="77777777" w:rsidR="00E41DA2" w:rsidRPr="009130FA" w:rsidRDefault="00000000">
      <w:pPr>
        <w:pStyle w:val="Bezodstpw"/>
        <w:spacing w:after="240"/>
        <w:jc w:val="center"/>
        <w:rPr>
          <w:lang w:val="en-GB"/>
        </w:rPr>
      </w:pPr>
      <w:r>
        <w:rPr>
          <w:rFonts w:ascii="PT Serif" w:hAnsi="PT Serif"/>
          <w:b/>
          <w:bCs/>
          <w:lang w:val="en-GB"/>
        </w:rPr>
        <w:t>OFFER</w:t>
      </w:r>
    </w:p>
    <w:p w14:paraId="29E1CD4A" w14:textId="77777777" w:rsidR="00E41DA2" w:rsidRPr="009130FA" w:rsidRDefault="00000000">
      <w:pPr>
        <w:pStyle w:val="Bezodstpw"/>
        <w:ind w:left="1080"/>
        <w:jc w:val="center"/>
        <w:rPr>
          <w:lang w:val="en-GB"/>
        </w:rPr>
      </w:pPr>
      <w:r>
        <w:rPr>
          <w:rFonts w:ascii="PT Serif" w:hAnsi="PT Serif"/>
          <w:b/>
          <w:bCs/>
          <w:sz w:val="16"/>
          <w:szCs w:val="16"/>
          <w:lang w:val="en-GB"/>
        </w:rPr>
        <w:t xml:space="preserve">for </w:t>
      </w:r>
      <w:r>
        <w:rPr>
          <w:rFonts w:ascii="PT Serif" w:hAnsi="PT Serif"/>
          <w:sz w:val="16"/>
          <w:szCs w:val="16"/>
          <w:lang w:val="en-GB"/>
        </w:rPr>
        <w:t>the supply of 60 single-grain discs 10x10</w:t>
      </w:r>
    </w:p>
    <w:p w14:paraId="568D642D" w14:textId="77777777" w:rsidR="00E41DA2" w:rsidRDefault="00000000">
      <w:pPr>
        <w:pStyle w:val="Bezodstpw"/>
        <w:ind w:left="1080"/>
        <w:jc w:val="center"/>
        <w:rPr>
          <w:rFonts w:ascii="PT Serif" w:hAnsi="PT Serif"/>
          <w:sz w:val="15"/>
          <w:szCs w:val="15"/>
          <w:lang w:val="en-GB"/>
        </w:rPr>
      </w:pPr>
      <w:r>
        <w:rPr>
          <w:rFonts w:ascii="PT Serif" w:hAnsi="PT Serif"/>
          <w:sz w:val="15"/>
          <w:szCs w:val="15"/>
          <w:lang w:val="en-GB"/>
        </w:rPr>
        <w:t>(subject of the contract)</w:t>
      </w:r>
    </w:p>
    <w:p w14:paraId="0948F974" w14:textId="77777777" w:rsidR="00E41DA2" w:rsidRPr="009130FA" w:rsidRDefault="00000000">
      <w:pPr>
        <w:pStyle w:val="Default"/>
        <w:jc w:val="center"/>
        <w:rPr>
          <w:lang w:val="en-GB"/>
        </w:rPr>
      </w:pPr>
      <w:r>
        <w:rPr>
          <w:rFonts w:ascii="PT Serif" w:hAnsi="PT Serif"/>
          <w:b/>
          <w:bCs/>
          <w:sz w:val="18"/>
          <w:szCs w:val="18"/>
          <w:lang w:val="en-US"/>
        </w:rPr>
        <w:t>Project Title:</w:t>
      </w:r>
      <w:r>
        <w:rPr>
          <w:rFonts w:ascii="PT Serif" w:hAnsi="PT Serif"/>
          <w:sz w:val="18"/>
          <w:szCs w:val="18"/>
          <w:lang w:val="en-US"/>
        </w:rPr>
        <w:t xml:space="preserve"> “Modern Methods for Monitoring Atmospheric CO</w:t>
      </w:r>
      <w:r>
        <w:rPr>
          <w:rFonts w:ascii="PT Serif" w:hAnsi="PT Serif" w:cs="Cambria Math"/>
          <w:sz w:val="18"/>
          <w:szCs w:val="18"/>
          <w:lang w:val="en-US"/>
        </w:rPr>
        <w:t>₂</w:t>
      </w:r>
      <w:r>
        <w:rPr>
          <w:rFonts w:ascii="PT Serif" w:hAnsi="PT Serif"/>
          <w:sz w:val="18"/>
          <w:szCs w:val="18"/>
          <w:lang w:val="en-US"/>
        </w:rPr>
        <w:t xml:space="preserve"> Concentration and Isotopic Composition”</w:t>
      </w:r>
    </w:p>
    <w:p w14:paraId="4F968838" w14:textId="77777777" w:rsidR="00E41DA2" w:rsidRDefault="00000000">
      <w:pPr>
        <w:pStyle w:val="Default"/>
        <w:jc w:val="center"/>
      </w:pPr>
      <w:r>
        <w:rPr>
          <w:rFonts w:ascii="PT Serif" w:hAnsi="PT Serif"/>
          <w:i/>
          <w:iCs/>
          <w:sz w:val="18"/>
          <w:szCs w:val="18"/>
        </w:rPr>
        <w:t>(„</w:t>
      </w:r>
      <w:r>
        <w:rPr>
          <w:rFonts w:ascii="PT Serif" w:hAnsi="PT Serif"/>
          <w:i/>
          <w:iCs/>
          <w:sz w:val="16"/>
          <w:szCs w:val="16"/>
        </w:rPr>
        <w:t>Nowoczesne metody monitorowania poziomu oraz składu izotopowego atmosferycznego CO2”)</w:t>
      </w:r>
    </w:p>
    <w:p w14:paraId="5CF4A535" w14:textId="77777777" w:rsidR="00E41DA2" w:rsidRPr="009130FA" w:rsidRDefault="00000000">
      <w:pPr>
        <w:pStyle w:val="Default"/>
        <w:jc w:val="center"/>
        <w:rPr>
          <w:lang w:val="en-GB"/>
        </w:rPr>
      </w:pPr>
      <w:r>
        <w:rPr>
          <w:rFonts w:ascii="PT Serif" w:hAnsi="PT Serif"/>
          <w:b/>
          <w:bCs/>
          <w:sz w:val="18"/>
          <w:szCs w:val="18"/>
          <w:lang w:val="en-US"/>
        </w:rPr>
        <w:t>Project No.:</w:t>
      </w:r>
      <w:r>
        <w:rPr>
          <w:rFonts w:ascii="PT Serif" w:hAnsi="PT Serif"/>
          <w:sz w:val="18"/>
          <w:szCs w:val="18"/>
          <w:lang w:val="en-US"/>
        </w:rPr>
        <w:t xml:space="preserve"> FESL.10.25-IZ.01-06C9/23-00</w:t>
      </w:r>
    </w:p>
    <w:p w14:paraId="3072CC6E" w14:textId="77777777" w:rsidR="00E41DA2" w:rsidRPr="009130FA" w:rsidRDefault="00000000">
      <w:pPr>
        <w:pStyle w:val="Default"/>
        <w:jc w:val="center"/>
        <w:rPr>
          <w:lang w:val="en-GB"/>
        </w:rPr>
      </w:pPr>
      <w:r>
        <w:rPr>
          <w:rFonts w:ascii="PT Serif" w:hAnsi="PT Serif"/>
          <w:b/>
          <w:bCs/>
          <w:sz w:val="18"/>
          <w:szCs w:val="18"/>
          <w:lang w:val="en-US"/>
        </w:rPr>
        <w:t>Internal Reference:</w:t>
      </w:r>
      <w:r>
        <w:rPr>
          <w:rFonts w:ascii="PT Serif" w:hAnsi="PT Serif"/>
          <w:sz w:val="18"/>
          <w:szCs w:val="18"/>
          <w:lang w:val="en-US"/>
        </w:rPr>
        <w:t xml:space="preserve"> 14/020/FSD24/0050</w:t>
      </w:r>
    </w:p>
    <w:p w14:paraId="3F195A33" w14:textId="77777777" w:rsidR="00E41DA2" w:rsidRDefault="00E41DA2">
      <w:pPr>
        <w:pStyle w:val="Default"/>
        <w:jc w:val="center"/>
        <w:rPr>
          <w:rFonts w:ascii="PT Serif" w:hAnsi="PT Serif"/>
          <w:sz w:val="18"/>
          <w:szCs w:val="18"/>
          <w:lang w:val="en-US"/>
        </w:rPr>
      </w:pPr>
    </w:p>
    <w:p w14:paraId="4AA61FE2" w14:textId="77777777" w:rsidR="00E41DA2" w:rsidRPr="009130FA" w:rsidRDefault="00000000">
      <w:pPr>
        <w:pStyle w:val="Default"/>
        <w:jc w:val="center"/>
        <w:rPr>
          <w:lang w:val="en-GB"/>
        </w:rPr>
      </w:pPr>
      <w:r>
        <w:rPr>
          <w:rFonts w:ascii="PT Serif" w:hAnsi="PT Serif"/>
          <w:b/>
          <w:bCs/>
          <w:sz w:val="18"/>
          <w:szCs w:val="18"/>
          <w:lang w:val="en-US"/>
        </w:rPr>
        <w:t>Source of Funding:</w:t>
      </w:r>
      <w:r>
        <w:rPr>
          <w:rFonts w:ascii="PT Serif" w:hAnsi="PT Serif"/>
          <w:sz w:val="18"/>
          <w:szCs w:val="18"/>
          <w:lang w:val="en-US"/>
        </w:rPr>
        <w:t xml:space="preserve"> FSD – 10.25 Development of Higher Education Oriented Towards the Needs of the Green Economy, European Funds for Silesia 2021–2027</w:t>
      </w:r>
    </w:p>
    <w:p w14:paraId="6221F445" w14:textId="77777777" w:rsidR="00E41DA2" w:rsidRDefault="00000000">
      <w:pPr>
        <w:pStyle w:val="Default"/>
        <w:jc w:val="center"/>
        <w:rPr>
          <w:rFonts w:ascii="PT Serif" w:hAnsi="PT Serif"/>
          <w:i/>
          <w:iCs/>
          <w:sz w:val="14"/>
          <w:szCs w:val="14"/>
        </w:rPr>
      </w:pPr>
      <w:r>
        <w:rPr>
          <w:rFonts w:ascii="PT Serif" w:hAnsi="PT Serif"/>
          <w:i/>
          <w:iCs/>
          <w:sz w:val="14"/>
          <w:szCs w:val="14"/>
        </w:rPr>
        <w:t>(FSD - 10.25 Rozwój kształcenia wyższego zorientowanego na potrzeby zielonej gospodarki Fundusze Europejskie dla Śląskiego 2021-2027)</w:t>
      </w:r>
    </w:p>
    <w:p w14:paraId="4BA4ECBB" w14:textId="77777777" w:rsidR="00E41DA2" w:rsidRDefault="00E41DA2">
      <w:pPr>
        <w:tabs>
          <w:tab w:val="right" w:leader="dot" w:pos="9072"/>
        </w:tabs>
        <w:ind w:left="284"/>
        <w:jc w:val="both"/>
        <w:rPr>
          <w:rFonts w:ascii="PT Serif" w:hAnsi="PT Serif"/>
          <w:sz w:val="18"/>
          <w:szCs w:val="18"/>
        </w:rPr>
      </w:pPr>
    </w:p>
    <w:p w14:paraId="111AB0D5" w14:textId="77777777" w:rsidR="00E41DA2" w:rsidRDefault="00E41DA2">
      <w:pPr>
        <w:pStyle w:val="Bezodstpw"/>
        <w:ind w:left="1080"/>
        <w:jc w:val="center"/>
        <w:rPr>
          <w:rFonts w:ascii="PT Serif" w:hAnsi="PT Serif"/>
          <w:sz w:val="10"/>
          <w:szCs w:val="10"/>
        </w:rPr>
      </w:pPr>
    </w:p>
    <w:p w14:paraId="47FE8843" w14:textId="6155A84B" w:rsidR="00E41DA2" w:rsidRDefault="00000000">
      <w:pPr>
        <w:numPr>
          <w:ilvl w:val="2"/>
          <w:numId w:val="10"/>
        </w:numPr>
        <w:tabs>
          <w:tab w:val="left" w:pos="284"/>
        </w:tabs>
        <w:suppressAutoHyphens w:val="0"/>
        <w:spacing w:after="80" w:line="240" w:lineRule="auto"/>
        <w:ind w:left="0" w:firstLine="0"/>
        <w:jc w:val="both"/>
        <w:textAlignment w:val="auto"/>
        <w:rPr>
          <w:rFonts w:ascii="PT Serif" w:hAnsi="PT Serif"/>
          <w:sz w:val="18"/>
          <w:szCs w:val="18"/>
          <w:lang w:val="en-GB"/>
        </w:rPr>
      </w:pPr>
      <w:r>
        <w:rPr>
          <w:rFonts w:ascii="PT Serif" w:hAnsi="PT Serif"/>
          <w:sz w:val="18"/>
          <w:szCs w:val="18"/>
          <w:lang w:val="en-GB"/>
        </w:rPr>
        <w:t xml:space="preserve">Name (company): </w:t>
      </w:r>
    </w:p>
    <w:p w14:paraId="0ABE449D" w14:textId="72772F12" w:rsidR="00E41DA2" w:rsidRDefault="00000000">
      <w:pPr>
        <w:tabs>
          <w:tab w:val="left" w:pos="284"/>
        </w:tabs>
        <w:spacing w:after="80" w:line="240" w:lineRule="auto"/>
        <w:ind w:left="426" w:hanging="142"/>
        <w:jc w:val="both"/>
        <w:rPr>
          <w:rFonts w:ascii="PT Serif" w:hAnsi="PT Serif"/>
          <w:sz w:val="18"/>
          <w:szCs w:val="18"/>
          <w:lang w:val="en-GB"/>
        </w:rPr>
      </w:pPr>
      <w:r>
        <w:rPr>
          <w:rFonts w:ascii="PT Serif" w:hAnsi="PT Serif"/>
          <w:sz w:val="18"/>
          <w:szCs w:val="18"/>
          <w:lang w:val="en-GB"/>
        </w:rPr>
        <w:t xml:space="preserve">address of the company: </w:t>
      </w:r>
    </w:p>
    <w:p w14:paraId="405AFF72" w14:textId="77777777" w:rsidR="00E41DA2" w:rsidRDefault="00000000">
      <w:pPr>
        <w:tabs>
          <w:tab w:val="left" w:pos="284"/>
        </w:tabs>
        <w:spacing w:after="80" w:line="240" w:lineRule="auto"/>
        <w:ind w:left="426" w:hanging="142"/>
        <w:jc w:val="both"/>
        <w:rPr>
          <w:rFonts w:ascii="PT Serif" w:hAnsi="PT Serif"/>
          <w:sz w:val="18"/>
          <w:szCs w:val="18"/>
          <w:lang w:val="en-GB"/>
        </w:rPr>
      </w:pPr>
      <w:r>
        <w:rPr>
          <w:rFonts w:ascii="PT Serif" w:hAnsi="PT Serif"/>
          <w:sz w:val="18"/>
          <w:szCs w:val="18"/>
          <w:lang w:val="en-GB"/>
        </w:rPr>
        <w:t>e-mail: osl@ntech.dtu.dk</w:t>
      </w:r>
    </w:p>
    <w:p w14:paraId="7E068C08" w14:textId="2E262EAC" w:rsidR="00E41DA2" w:rsidRDefault="00000000">
      <w:pPr>
        <w:tabs>
          <w:tab w:val="left" w:pos="284"/>
        </w:tabs>
        <w:spacing w:after="80" w:line="240" w:lineRule="auto"/>
        <w:ind w:left="426" w:hanging="142"/>
        <w:jc w:val="both"/>
        <w:outlineLvl w:val="0"/>
        <w:rPr>
          <w:rFonts w:ascii="PT Serif" w:hAnsi="PT Serif"/>
          <w:sz w:val="18"/>
          <w:szCs w:val="18"/>
          <w:lang w:val="en-GB"/>
        </w:rPr>
      </w:pPr>
      <w:r>
        <w:rPr>
          <w:rFonts w:ascii="PT Serif" w:hAnsi="PT Serif"/>
          <w:sz w:val="18"/>
          <w:szCs w:val="18"/>
          <w:lang w:val="en-GB"/>
        </w:rPr>
        <w:t xml:space="preserve">NIP (Tax Identification no). </w:t>
      </w:r>
    </w:p>
    <w:p w14:paraId="5C370405" w14:textId="77777777" w:rsidR="00E41DA2" w:rsidRDefault="00000000">
      <w:pPr>
        <w:tabs>
          <w:tab w:val="left" w:pos="284"/>
        </w:tabs>
        <w:spacing w:after="80" w:line="240" w:lineRule="auto"/>
        <w:ind w:left="426" w:hanging="142"/>
        <w:jc w:val="both"/>
        <w:outlineLvl w:val="0"/>
        <w:rPr>
          <w:rFonts w:ascii="PT Serif" w:hAnsi="PT Serif"/>
          <w:sz w:val="18"/>
          <w:szCs w:val="18"/>
          <w:lang w:val="en-GB"/>
        </w:rPr>
      </w:pPr>
      <w:r>
        <w:rPr>
          <w:rFonts w:ascii="PT Serif" w:hAnsi="PT Serif"/>
          <w:sz w:val="18"/>
          <w:szCs w:val="18"/>
          <w:lang w:val="en-GB"/>
        </w:rPr>
        <w:t>REGON (Company Registration no) .........................................................</w:t>
      </w:r>
    </w:p>
    <w:p w14:paraId="45A20A0F" w14:textId="77777777" w:rsidR="00E41DA2" w:rsidRDefault="00000000">
      <w:pPr>
        <w:tabs>
          <w:tab w:val="left" w:pos="284"/>
        </w:tabs>
        <w:spacing w:after="80" w:line="240" w:lineRule="auto"/>
        <w:ind w:left="426" w:hanging="142"/>
        <w:jc w:val="both"/>
        <w:rPr>
          <w:rFonts w:ascii="PT Serif" w:hAnsi="PT Serif"/>
          <w:sz w:val="18"/>
          <w:szCs w:val="18"/>
          <w:lang w:val="en-GB"/>
        </w:rPr>
      </w:pPr>
      <w:r>
        <w:rPr>
          <w:rFonts w:ascii="PT Serif" w:hAnsi="PT Serif"/>
          <w:sz w:val="18"/>
          <w:szCs w:val="18"/>
          <w:lang w:val="en-GB"/>
        </w:rPr>
        <w:t>bank account number: ..............................................................................</w:t>
      </w:r>
    </w:p>
    <w:p w14:paraId="7468BDE8" w14:textId="77777777" w:rsidR="00E41DA2" w:rsidRDefault="00000000">
      <w:pPr>
        <w:numPr>
          <w:ilvl w:val="2"/>
          <w:numId w:val="10"/>
        </w:numPr>
        <w:suppressAutoHyphens w:val="0"/>
        <w:spacing w:after="80" w:line="240" w:lineRule="auto"/>
        <w:ind w:left="284" w:hanging="284"/>
        <w:jc w:val="both"/>
        <w:textAlignment w:val="auto"/>
        <w:rPr>
          <w:rFonts w:ascii="PT Serif" w:hAnsi="PT Serif"/>
          <w:sz w:val="18"/>
          <w:szCs w:val="18"/>
          <w:lang w:val="en-GB"/>
        </w:rPr>
      </w:pPr>
      <w:r>
        <w:rPr>
          <w:rFonts w:ascii="PT Serif" w:hAnsi="PT Serif"/>
          <w:sz w:val="18"/>
          <w:szCs w:val="18"/>
          <w:lang w:val="en-GB"/>
        </w:rPr>
        <w:t>We offer:</w:t>
      </w:r>
    </w:p>
    <w:p w14:paraId="714A7307" w14:textId="77777777" w:rsidR="00E41DA2" w:rsidRDefault="00000000">
      <w:pPr>
        <w:pStyle w:val="Bezodstpw"/>
        <w:numPr>
          <w:ilvl w:val="0"/>
          <w:numId w:val="11"/>
        </w:numPr>
        <w:spacing w:after="80"/>
        <w:ind w:left="568" w:hanging="284"/>
        <w:jc w:val="both"/>
        <w:rPr>
          <w:rFonts w:ascii="PT Serif" w:hAnsi="PT Serif"/>
          <w:sz w:val="18"/>
          <w:szCs w:val="18"/>
          <w:lang w:val="en-GB"/>
        </w:rPr>
      </w:pPr>
      <w:r>
        <w:rPr>
          <w:rFonts w:ascii="PT Serif" w:hAnsi="PT Serif"/>
          <w:sz w:val="18"/>
          <w:szCs w:val="18"/>
          <w:lang w:val="en-GB"/>
        </w:rPr>
        <w:t>performance of the entire subject of the contract:</w:t>
      </w:r>
    </w:p>
    <w:p w14:paraId="502BB639" w14:textId="77777777" w:rsidR="00E41DA2" w:rsidRDefault="00000000">
      <w:pPr>
        <w:pStyle w:val="Bezodstpw"/>
        <w:spacing w:after="80"/>
        <w:ind w:left="567"/>
        <w:jc w:val="both"/>
        <w:rPr>
          <w:rFonts w:ascii="PT Serif" w:hAnsi="PT Serif"/>
          <w:sz w:val="18"/>
          <w:szCs w:val="18"/>
          <w:lang w:val="en-GB"/>
        </w:rPr>
      </w:pPr>
      <w:r>
        <w:rPr>
          <w:rFonts w:ascii="PT Serif" w:hAnsi="PT Serif"/>
          <w:sz w:val="18"/>
          <w:szCs w:val="18"/>
          <w:lang w:val="en-GB"/>
        </w:rPr>
        <w:t xml:space="preserve">for the total gros price of: EUR ........................................................................................................................ </w:t>
      </w:r>
    </w:p>
    <w:p w14:paraId="37FA8B17" w14:textId="77777777" w:rsidR="00E41DA2" w:rsidRDefault="00000000">
      <w:pPr>
        <w:pStyle w:val="Bezodstpw"/>
        <w:spacing w:after="80"/>
        <w:ind w:left="567"/>
        <w:jc w:val="both"/>
        <w:rPr>
          <w:rFonts w:ascii="PT Serif" w:hAnsi="PT Serif"/>
          <w:sz w:val="18"/>
          <w:szCs w:val="18"/>
          <w:lang w:val="en-GB"/>
        </w:rPr>
      </w:pPr>
      <w:r>
        <w:rPr>
          <w:rFonts w:ascii="PT Serif" w:hAnsi="PT Serif"/>
          <w:sz w:val="18"/>
          <w:szCs w:val="18"/>
          <w:lang w:val="en-GB"/>
        </w:rPr>
        <w:t>EUR in words: …………………………………………</w:t>
      </w:r>
      <w:proofErr w:type="gramStart"/>
      <w:r>
        <w:rPr>
          <w:rFonts w:ascii="PT Serif" w:hAnsi="PT Serif"/>
          <w:sz w:val="18"/>
          <w:szCs w:val="18"/>
          <w:lang w:val="en-GB"/>
        </w:rPr>
        <w:t>…..</w:t>
      </w:r>
      <w:proofErr w:type="gramEnd"/>
      <w:r>
        <w:rPr>
          <w:rFonts w:ascii="PT Serif" w:hAnsi="PT Serif"/>
          <w:sz w:val="18"/>
          <w:szCs w:val="18"/>
          <w:lang w:val="en-GB"/>
        </w:rPr>
        <w:t>……………   …/100</w:t>
      </w:r>
    </w:p>
    <w:p w14:paraId="21B6B7CA" w14:textId="77777777" w:rsidR="00E41DA2" w:rsidRDefault="00000000">
      <w:pPr>
        <w:pStyle w:val="Bezodstpw"/>
        <w:spacing w:after="80"/>
        <w:ind w:left="567"/>
        <w:jc w:val="both"/>
        <w:rPr>
          <w:rFonts w:ascii="PT Serif" w:hAnsi="PT Serif"/>
          <w:sz w:val="18"/>
          <w:szCs w:val="18"/>
          <w:lang w:val="en-GB"/>
        </w:rPr>
      </w:pPr>
      <w:r>
        <w:rPr>
          <w:rFonts w:ascii="PT Serif" w:hAnsi="PT Serif"/>
          <w:sz w:val="18"/>
          <w:szCs w:val="18"/>
          <w:lang w:val="en-GB"/>
        </w:rPr>
        <w:t xml:space="preserve">We declare that the </w:t>
      </w:r>
      <w:proofErr w:type="gramStart"/>
      <w:r>
        <w:rPr>
          <w:rFonts w:ascii="PT Serif" w:hAnsi="PT Serif"/>
          <w:sz w:val="18"/>
          <w:szCs w:val="18"/>
          <w:lang w:val="en-GB"/>
        </w:rPr>
        <w:t>aforementioned total</w:t>
      </w:r>
      <w:proofErr w:type="gramEnd"/>
      <w:r>
        <w:rPr>
          <w:rFonts w:ascii="PT Serif" w:hAnsi="PT Serif"/>
          <w:sz w:val="18"/>
          <w:szCs w:val="18"/>
          <w:lang w:val="en-GB"/>
        </w:rPr>
        <w:t xml:space="preserve"> price is for the comprehensive realisation of the procurement and includes all price components, including all taxes, social and health insurance contributions, etc.</w:t>
      </w:r>
    </w:p>
    <w:p w14:paraId="79B59054" w14:textId="77777777" w:rsidR="00E41DA2" w:rsidRDefault="00000000">
      <w:pPr>
        <w:pStyle w:val="Bezodstpw"/>
        <w:spacing w:after="80"/>
        <w:ind w:left="567"/>
        <w:jc w:val="both"/>
        <w:rPr>
          <w:rFonts w:ascii="PT Serif" w:hAnsi="PT Serif"/>
          <w:b/>
          <w:bCs/>
          <w:sz w:val="18"/>
          <w:szCs w:val="18"/>
          <w:lang w:val="en-GB"/>
        </w:rPr>
      </w:pPr>
      <w:r>
        <w:rPr>
          <w:rFonts w:ascii="PT Serif" w:hAnsi="PT Serif"/>
          <w:b/>
          <w:bCs/>
          <w:sz w:val="18"/>
          <w:szCs w:val="18"/>
          <w:lang w:val="en-GB"/>
        </w:rPr>
        <w:t xml:space="preserve">ATTENTION! </w:t>
      </w:r>
    </w:p>
    <w:p w14:paraId="456EDF73" w14:textId="77777777" w:rsidR="00E41DA2" w:rsidRDefault="00000000">
      <w:pPr>
        <w:pStyle w:val="Bezodstpw"/>
        <w:numPr>
          <w:ilvl w:val="0"/>
          <w:numId w:val="12"/>
        </w:numPr>
        <w:spacing w:after="80"/>
        <w:ind w:left="851" w:hanging="284"/>
        <w:jc w:val="both"/>
        <w:rPr>
          <w:rFonts w:ascii="PT Serif" w:hAnsi="PT Serif"/>
          <w:i/>
          <w:iCs/>
          <w:sz w:val="18"/>
          <w:szCs w:val="18"/>
          <w:lang w:val="en-GB"/>
        </w:rPr>
      </w:pPr>
      <w:r>
        <w:rPr>
          <w:rFonts w:ascii="PT Serif" w:hAnsi="PT Serif"/>
          <w:i/>
          <w:iCs/>
          <w:sz w:val="18"/>
          <w:szCs w:val="18"/>
          <w:lang w:val="en-GB"/>
        </w:rPr>
        <w:t>The price offered by a legal entity must include VAT, and the price offered by an individual must be increased by possible Social Insurance Institution (ZUS) charges incurred by the Silesian University of Technology,</w:t>
      </w:r>
    </w:p>
    <w:p w14:paraId="497F1F36" w14:textId="77777777" w:rsidR="00E41DA2" w:rsidRPr="009130FA" w:rsidRDefault="00000000">
      <w:pPr>
        <w:pStyle w:val="Bezodstpw"/>
        <w:numPr>
          <w:ilvl w:val="0"/>
          <w:numId w:val="12"/>
        </w:numPr>
        <w:spacing w:after="80"/>
        <w:ind w:left="851" w:hanging="284"/>
        <w:jc w:val="both"/>
        <w:rPr>
          <w:lang w:val="en-GB"/>
        </w:rPr>
      </w:pPr>
      <w:r>
        <w:rPr>
          <w:rFonts w:ascii="PT Serif" w:hAnsi="PT Serif"/>
          <w:i/>
          <w:iCs/>
          <w:sz w:val="18"/>
          <w:szCs w:val="18"/>
          <w:lang w:val="en-GB"/>
        </w:rPr>
        <w:t xml:space="preserve">In the case of suppliers from EU countries, VAT shall be paid by the ordering party in accordance with Polish legislation. In the case of suppliers from third countries, customs duty and VAT shall be paid by the ordering party in accordance with Polish legislation. </w:t>
      </w:r>
      <w:r>
        <w:rPr>
          <w:rFonts w:ascii="PT Serif" w:eastAsia="PT Serif" w:hAnsi="PT Serif" w:cs="PT Serif"/>
          <w:i/>
          <w:iCs/>
          <w:sz w:val="18"/>
          <w:szCs w:val="18"/>
          <w:lang w:val="en-GB"/>
        </w:rPr>
        <w:t xml:space="preserve">The </w:t>
      </w:r>
      <w:proofErr w:type="gramStart"/>
      <w:r>
        <w:rPr>
          <w:rFonts w:ascii="PT Serif" w:eastAsia="PT Serif" w:hAnsi="PT Serif" w:cs="PT Serif"/>
          <w:i/>
          <w:iCs/>
          <w:sz w:val="18"/>
          <w:szCs w:val="18"/>
          <w:lang w:val="en-GB"/>
        </w:rPr>
        <w:t>aforementioned suppliers</w:t>
      </w:r>
      <w:proofErr w:type="gramEnd"/>
      <w:r>
        <w:rPr>
          <w:rFonts w:ascii="PT Serif" w:eastAsia="PT Serif" w:hAnsi="PT Serif" w:cs="PT Serif"/>
          <w:i/>
          <w:iCs/>
          <w:sz w:val="18"/>
          <w:szCs w:val="18"/>
          <w:lang w:val="en-GB"/>
        </w:rPr>
        <w:t xml:space="preserve"> shall specify the net price in their offer,</w:t>
      </w:r>
    </w:p>
    <w:p w14:paraId="2CDD2BB1" w14:textId="5A583134" w:rsidR="00E41DA2" w:rsidRPr="009130FA" w:rsidRDefault="00000000">
      <w:pPr>
        <w:pStyle w:val="Bezodstpw"/>
        <w:numPr>
          <w:ilvl w:val="0"/>
          <w:numId w:val="11"/>
        </w:numPr>
        <w:ind w:left="568" w:hanging="284"/>
        <w:jc w:val="both"/>
        <w:rPr>
          <w:lang w:val="en-GB"/>
        </w:rPr>
      </w:pPr>
      <w:r>
        <w:rPr>
          <w:rFonts w:ascii="PT Serif" w:hAnsi="PT Serif"/>
          <w:sz w:val="18"/>
          <w:szCs w:val="18"/>
          <w:lang w:val="en-GB"/>
        </w:rPr>
        <w:t xml:space="preserve">the time limit for performance of the contract shall be calculated from the date of award of the </w:t>
      </w:r>
      <w:proofErr w:type="gramStart"/>
      <w:r>
        <w:rPr>
          <w:rFonts w:ascii="PT Serif" w:hAnsi="PT Serif"/>
          <w:sz w:val="18"/>
          <w:szCs w:val="18"/>
          <w:lang w:val="en-GB"/>
        </w:rPr>
        <w:t xml:space="preserve">contract: </w:t>
      </w:r>
      <w:r w:rsidR="00310707">
        <w:rPr>
          <w:rFonts w:ascii="PT Serif" w:hAnsi="PT Serif"/>
          <w:sz w:val="18"/>
          <w:szCs w:val="18"/>
          <w:lang w:val="en-GB"/>
        </w:rPr>
        <w:t>..</w:t>
      </w:r>
      <w:proofErr w:type="gramEnd"/>
      <w:r>
        <w:rPr>
          <w:rFonts w:ascii="PT Serif" w:hAnsi="PT Serif"/>
          <w:i/>
          <w:iCs/>
          <w:sz w:val="18"/>
          <w:szCs w:val="18"/>
          <w:lang w:val="en-GB"/>
        </w:rPr>
        <w:t>(enter a specific date or number of days/weeks/months)</w:t>
      </w:r>
    </w:p>
    <w:p w14:paraId="3BE1ED4F" w14:textId="0464866A" w:rsidR="00E41DA2" w:rsidRDefault="00000000">
      <w:pPr>
        <w:pStyle w:val="Bezodstpw"/>
        <w:numPr>
          <w:ilvl w:val="0"/>
          <w:numId w:val="11"/>
        </w:numPr>
        <w:spacing w:after="80"/>
        <w:ind w:left="568" w:hanging="284"/>
        <w:jc w:val="both"/>
        <w:rPr>
          <w:rFonts w:ascii="PT Serif" w:hAnsi="PT Serif"/>
          <w:sz w:val="18"/>
          <w:szCs w:val="18"/>
          <w:lang w:val="en-GB"/>
        </w:rPr>
      </w:pPr>
      <w:r>
        <w:rPr>
          <w:rFonts w:ascii="PT Serif" w:hAnsi="PT Serif"/>
          <w:sz w:val="18"/>
          <w:szCs w:val="18"/>
          <w:lang w:val="en-GB"/>
        </w:rPr>
        <w:t xml:space="preserve">warranty period: </w:t>
      </w:r>
    </w:p>
    <w:p w14:paraId="6559B887" w14:textId="77777777" w:rsidR="00E41DA2" w:rsidRDefault="00000000">
      <w:pPr>
        <w:pStyle w:val="Bezodstpw"/>
        <w:numPr>
          <w:ilvl w:val="0"/>
          <w:numId w:val="11"/>
        </w:numPr>
        <w:spacing w:after="80"/>
        <w:ind w:left="568" w:hanging="284"/>
        <w:jc w:val="both"/>
        <w:rPr>
          <w:rFonts w:ascii="PT Serif" w:hAnsi="PT Serif"/>
          <w:sz w:val="18"/>
          <w:szCs w:val="18"/>
          <w:lang w:val="en-GB"/>
        </w:rPr>
      </w:pPr>
      <w:r>
        <w:rPr>
          <w:rFonts w:ascii="PT Serif" w:hAnsi="PT Serif"/>
          <w:sz w:val="18"/>
          <w:szCs w:val="18"/>
          <w:lang w:val="en-GB"/>
        </w:rPr>
        <w:t xml:space="preserve">manufacturer/type/model/name of the supplies offered: disks </w:t>
      </w:r>
      <w:proofErr w:type="gramStart"/>
      <w:r>
        <w:rPr>
          <w:rFonts w:ascii="PT Serif" w:hAnsi="PT Serif"/>
          <w:sz w:val="18"/>
          <w:szCs w:val="18"/>
          <w:lang w:val="en-GB"/>
        </w:rPr>
        <w:t>have to</w:t>
      </w:r>
      <w:proofErr w:type="gramEnd"/>
      <w:r>
        <w:rPr>
          <w:rFonts w:ascii="PT Serif" w:hAnsi="PT Serif"/>
          <w:sz w:val="18"/>
          <w:szCs w:val="18"/>
          <w:lang w:val="en-GB"/>
        </w:rPr>
        <w:t xml:space="preserve"> be compatible with Riso luminescence reader ................................................................................</w:t>
      </w:r>
    </w:p>
    <w:p w14:paraId="3E090229" w14:textId="77777777" w:rsidR="00E41DA2" w:rsidRDefault="00000000">
      <w:pPr>
        <w:spacing w:after="80" w:line="240" w:lineRule="auto"/>
        <w:ind w:left="5245"/>
        <w:jc w:val="both"/>
        <w:rPr>
          <w:rFonts w:ascii="PT Serif" w:hAnsi="PT Serif"/>
          <w:sz w:val="18"/>
          <w:szCs w:val="18"/>
          <w:vertAlign w:val="superscript"/>
          <w:lang w:val="en-GB"/>
        </w:rPr>
      </w:pPr>
      <w:r>
        <w:rPr>
          <w:rFonts w:ascii="PT Serif" w:hAnsi="PT Serif"/>
          <w:sz w:val="18"/>
          <w:szCs w:val="18"/>
          <w:vertAlign w:val="superscript"/>
          <w:lang w:val="en-GB"/>
        </w:rPr>
        <w:t xml:space="preserve"> (please complete if applicable)</w:t>
      </w:r>
    </w:p>
    <w:p w14:paraId="7AA4C70B" w14:textId="77777777" w:rsidR="00E41DA2" w:rsidRDefault="00000000">
      <w:pPr>
        <w:numPr>
          <w:ilvl w:val="2"/>
          <w:numId w:val="10"/>
        </w:numPr>
        <w:tabs>
          <w:tab w:val="left" w:pos="709"/>
        </w:tabs>
        <w:suppressAutoHyphens w:val="0"/>
        <w:spacing w:after="80" w:line="256" w:lineRule="auto"/>
        <w:ind w:left="284" w:hanging="284"/>
        <w:jc w:val="both"/>
        <w:textAlignment w:val="auto"/>
        <w:rPr>
          <w:rFonts w:ascii="PT Serif" w:hAnsi="PT Serif"/>
          <w:sz w:val="18"/>
          <w:szCs w:val="18"/>
          <w:lang w:val="en-GB"/>
        </w:rPr>
      </w:pPr>
      <w:r>
        <w:rPr>
          <w:rFonts w:ascii="PT Serif" w:hAnsi="PT Serif"/>
          <w:sz w:val="18"/>
          <w:szCs w:val="18"/>
          <w:lang w:val="en-GB"/>
        </w:rPr>
        <w:t xml:space="preserve">I declare that I have acquainted myself with the description of the subject of the contract and the requirements of the contracting authority and do not raise any objections to them. </w:t>
      </w:r>
    </w:p>
    <w:p w14:paraId="1E74DD45" w14:textId="77777777" w:rsidR="00E41DA2" w:rsidRDefault="00000000">
      <w:pPr>
        <w:numPr>
          <w:ilvl w:val="2"/>
          <w:numId w:val="10"/>
        </w:numPr>
        <w:suppressAutoHyphens w:val="0"/>
        <w:spacing w:after="80" w:line="256" w:lineRule="auto"/>
        <w:ind w:left="284" w:hanging="284"/>
        <w:jc w:val="both"/>
        <w:textAlignment w:val="auto"/>
        <w:rPr>
          <w:rFonts w:ascii="PT Serif" w:hAnsi="PT Serif"/>
          <w:sz w:val="18"/>
          <w:szCs w:val="18"/>
          <w:lang w:val="en-GB"/>
        </w:rPr>
      </w:pPr>
      <w:r>
        <w:rPr>
          <w:rFonts w:ascii="PT Serif" w:hAnsi="PT Serif"/>
          <w:sz w:val="18"/>
          <w:szCs w:val="18"/>
          <w:lang w:val="en-GB"/>
        </w:rPr>
        <w:t xml:space="preserve">I declare that the subject of the contract meets the accessibility requirements specified in: </w:t>
      </w:r>
    </w:p>
    <w:p w14:paraId="045965AE" w14:textId="77777777" w:rsidR="00E41DA2" w:rsidRDefault="00000000">
      <w:pPr>
        <w:pStyle w:val="Akapitzlist"/>
        <w:numPr>
          <w:ilvl w:val="0"/>
          <w:numId w:val="13"/>
        </w:numPr>
        <w:suppressAutoHyphens w:val="0"/>
        <w:spacing w:line="256" w:lineRule="auto"/>
        <w:ind w:left="568" w:hanging="284"/>
        <w:jc w:val="both"/>
        <w:textAlignment w:val="auto"/>
        <w:rPr>
          <w:lang w:val="en-GB"/>
        </w:rPr>
      </w:pPr>
      <w:r>
        <w:rPr>
          <w:lang w:val="en-GB"/>
        </w:rPr>
        <w:t>the Act of 26 April 2024 on ensuring that certain products and services meet accessibility requirements by economic operators (Journal of Laws of 2024, item 731), referred to as the ‘Polish Accessibility Act’ (PAD),</w:t>
      </w:r>
    </w:p>
    <w:p w14:paraId="749E6DDE" w14:textId="77777777" w:rsidR="00E41DA2" w:rsidRDefault="00000000">
      <w:pPr>
        <w:pStyle w:val="Akapitzlist"/>
        <w:numPr>
          <w:ilvl w:val="0"/>
          <w:numId w:val="13"/>
        </w:numPr>
        <w:tabs>
          <w:tab w:val="left" w:pos="709"/>
        </w:tabs>
        <w:suppressAutoHyphens w:val="0"/>
        <w:spacing w:line="256" w:lineRule="auto"/>
        <w:ind w:left="568" w:hanging="284"/>
        <w:jc w:val="both"/>
        <w:textAlignment w:val="auto"/>
        <w:rPr>
          <w:lang w:val="en-GB"/>
        </w:rPr>
      </w:pPr>
      <w:r>
        <w:rPr>
          <w:lang w:val="en-GB"/>
        </w:rPr>
        <w:lastRenderedPageBreak/>
        <w:t xml:space="preserve">Directive (EU) 2019/882 of the European Parliament and of the Council of 17 April 2019 on the accessibility requirements for products and services (OJ EU L. of 2019, No. 151, p. 70), </w:t>
      </w:r>
    </w:p>
    <w:p w14:paraId="7CE9DD8C" w14:textId="77777777" w:rsidR="00E41DA2" w:rsidRDefault="00000000">
      <w:pPr>
        <w:pStyle w:val="Akapitzlist"/>
        <w:numPr>
          <w:ilvl w:val="0"/>
          <w:numId w:val="13"/>
        </w:numPr>
        <w:tabs>
          <w:tab w:val="left" w:pos="709"/>
        </w:tabs>
        <w:suppressAutoHyphens w:val="0"/>
        <w:spacing w:line="256" w:lineRule="auto"/>
        <w:ind w:left="568" w:hanging="284"/>
        <w:jc w:val="both"/>
        <w:textAlignment w:val="auto"/>
        <w:rPr>
          <w:lang w:val="en-GB"/>
        </w:rPr>
      </w:pPr>
      <w:r>
        <w:rPr>
          <w:lang w:val="en-GB"/>
        </w:rPr>
        <w:t xml:space="preserve">Article 100 of the Act of 11 September 2019 – Public Procurement Law (consolidated text Journal of Laws of 2024, item 1320, as amended). </w:t>
      </w:r>
    </w:p>
    <w:p w14:paraId="32E54676" w14:textId="77777777" w:rsidR="00E41DA2" w:rsidRDefault="00000000">
      <w:pPr>
        <w:numPr>
          <w:ilvl w:val="2"/>
          <w:numId w:val="10"/>
        </w:numPr>
        <w:suppressAutoHyphens w:val="0"/>
        <w:spacing w:after="80" w:line="256" w:lineRule="auto"/>
        <w:ind w:left="284" w:hanging="284"/>
        <w:jc w:val="both"/>
        <w:textAlignment w:val="auto"/>
        <w:rPr>
          <w:rFonts w:ascii="PT Serif" w:hAnsi="PT Serif"/>
          <w:sz w:val="18"/>
          <w:szCs w:val="18"/>
          <w:lang w:val="en-GB"/>
        </w:rPr>
      </w:pPr>
      <w:r>
        <w:rPr>
          <w:rFonts w:ascii="PT Serif" w:hAnsi="PT Serif"/>
          <w:sz w:val="18"/>
          <w:szCs w:val="18"/>
          <w:lang w:val="en-GB"/>
        </w:rPr>
        <w:t xml:space="preserve">I declare that I am not subject to exclusion from the proceedings pursuant to Article 5k of Council Regulation (EU) No 833/2014 of 31 July 2014 concerning restrictive measures in respect of Russia's actions destabilising the situation in Ukraine (OJ EU No L 229 of 31. 7.2014, p. 1), as amended by Council Regulations (EU) 2022/576 and 2025/2033 amending Regulation (EU) No 833/2014 concerning restrictive measures in view of Russia's actions destabilising the situation in Ukraine. </w:t>
      </w:r>
    </w:p>
    <w:p w14:paraId="20CCE76C" w14:textId="77777777" w:rsidR="00E41DA2" w:rsidRDefault="00000000">
      <w:pPr>
        <w:tabs>
          <w:tab w:val="left" w:pos="709"/>
        </w:tabs>
        <w:spacing w:after="80"/>
        <w:ind w:left="284"/>
        <w:jc w:val="both"/>
        <w:rPr>
          <w:rFonts w:ascii="PT Serif" w:hAnsi="PT Serif"/>
          <w:sz w:val="18"/>
          <w:szCs w:val="18"/>
          <w:lang w:val="en-GB"/>
        </w:rPr>
      </w:pPr>
      <w:r>
        <w:rPr>
          <w:rFonts w:ascii="PT Serif" w:hAnsi="PT Serif"/>
          <w:sz w:val="18"/>
          <w:szCs w:val="18"/>
          <w:lang w:val="en-GB"/>
        </w:rPr>
        <w:t xml:space="preserve">I declare that there are no grounds for my/our exclusion from the procedure pursuant to Article 7 section (1) of the Act of 13 April 2022 on special measures to counteract support for aggression against Ukraine and to protect national security. </w:t>
      </w:r>
    </w:p>
    <w:p w14:paraId="6FD6E9CE" w14:textId="77777777" w:rsidR="00E41DA2" w:rsidRPr="009130FA" w:rsidRDefault="00000000">
      <w:pPr>
        <w:numPr>
          <w:ilvl w:val="2"/>
          <w:numId w:val="10"/>
        </w:numPr>
        <w:tabs>
          <w:tab w:val="left" w:pos="709"/>
        </w:tabs>
        <w:suppressAutoHyphens w:val="0"/>
        <w:spacing w:after="80" w:line="256" w:lineRule="auto"/>
        <w:ind w:left="284" w:hanging="284"/>
        <w:jc w:val="both"/>
        <w:textAlignment w:val="auto"/>
        <w:rPr>
          <w:lang w:val="en-GB"/>
        </w:rPr>
      </w:pPr>
      <w:r>
        <w:rPr>
          <w:rFonts w:ascii="PT Serif" w:hAnsi="PT Serif"/>
          <w:b/>
          <w:bCs/>
          <w:sz w:val="18"/>
          <w:szCs w:val="18"/>
          <w:lang w:val="en-GB"/>
        </w:rPr>
        <w:t>If applicable</w:t>
      </w:r>
      <w:r>
        <w:rPr>
          <w:rFonts w:ascii="PT Serif" w:hAnsi="PT Serif"/>
          <w:sz w:val="18"/>
          <w:szCs w:val="18"/>
          <w:lang w:val="en-GB"/>
        </w:rPr>
        <w:t>: if the contract is financed or co-financed by EU funds, I declare that the subject of the contract meets the accessibility standards set out in Annex 2 to the guidelines on the implementation of equality principles in EU funds for 2021-2027 (</w:t>
      </w:r>
      <w:proofErr w:type="spellStart"/>
      <w:r>
        <w:rPr>
          <w:rFonts w:ascii="PT Serif" w:hAnsi="PT Serif"/>
          <w:sz w:val="18"/>
          <w:szCs w:val="18"/>
          <w:lang w:val="en-GB"/>
        </w:rPr>
        <w:t>MFiPR</w:t>
      </w:r>
      <w:proofErr w:type="spellEnd"/>
      <w:r>
        <w:rPr>
          <w:rFonts w:ascii="PT Serif" w:hAnsi="PT Serif"/>
          <w:sz w:val="18"/>
          <w:szCs w:val="18"/>
          <w:lang w:val="en-GB"/>
        </w:rPr>
        <w:t xml:space="preserve">/2021-2027/12). </w:t>
      </w:r>
    </w:p>
    <w:p w14:paraId="22D4804B" w14:textId="77777777" w:rsidR="00E41DA2" w:rsidRDefault="00000000">
      <w:pPr>
        <w:numPr>
          <w:ilvl w:val="2"/>
          <w:numId w:val="10"/>
        </w:numPr>
        <w:tabs>
          <w:tab w:val="left" w:pos="709"/>
        </w:tabs>
        <w:suppressAutoHyphens w:val="0"/>
        <w:spacing w:after="80" w:line="256" w:lineRule="auto"/>
        <w:ind w:left="284" w:hanging="284"/>
        <w:jc w:val="both"/>
        <w:textAlignment w:val="auto"/>
        <w:rPr>
          <w:rFonts w:ascii="PT Serif" w:hAnsi="PT Serif"/>
          <w:sz w:val="18"/>
          <w:szCs w:val="18"/>
          <w:lang w:val="en-GB"/>
        </w:rPr>
      </w:pPr>
      <w:r>
        <w:rPr>
          <w:rFonts w:ascii="PT Serif" w:hAnsi="PT Serif"/>
          <w:sz w:val="18"/>
          <w:szCs w:val="18"/>
          <w:lang w:val="en-GB"/>
        </w:rPr>
        <w:t xml:space="preserve">I confirm that I have read the information clause of the Silesian University of Technology regarding the processing of personal data (the so-called GDPR information clause) and I undertake to communicate it to all persons involved on my part in the implementation of the order. </w:t>
      </w:r>
    </w:p>
    <w:p w14:paraId="4D4A8BD8" w14:textId="77777777" w:rsidR="00E41DA2" w:rsidRPr="009130FA" w:rsidRDefault="00000000">
      <w:pPr>
        <w:numPr>
          <w:ilvl w:val="2"/>
          <w:numId w:val="10"/>
        </w:numPr>
        <w:tabs>
          <w:tab w:val="left" w:pos="709"/>
        </w:tabs>
        <w:suppressAutoHyphens w:val="0"/>
        <w:spacing w:after="80" w:line="256" w:lineRule="auto"/>
        <w:ind w:left="284" w:hanging="284"/>
        <w:jc w:val="both"/>
        <w:textAlignment w:val="auto"/>
        <w:rPr>
          <w:lang w:val="en-GB"/>
        </w:rPr>
      </w:pPr>
      <w:r>
        <w:rPr>
          <w:rFonts w:ascii="PT Serif" w:hAnsi="PT Serif"/>
          <w:sz w:val="18"/>
          <w:szCs w:val="18"/>
          <w:lang w:val="en-GB"/>
        </w:rPr>
        <w:t>I declare that I have fulfilled the information obligations provided for in Article 13 or Article 14 of GDPR</w:t>
      </w:r>
      <w:r>
        <w:rPr>
          <w:rFonts w:ascii="PT Serif" w:hAnsi="PT Serif"/>
          <w:sz w:val="18"/>
          <w:szCs w:val="18"/>
          <w:vertAlign w:val="superscript"/>
          <w:lang w:val="en-GB"/>
        </w:rPr>
        <w:t>1</w:t>
      </w:r>
      <w:r>
        <w:rPr>
          <w:rFonts w:ascii="PT Serif" w:hAnsi="PT Serif"/>
          <w:sz w:val="18"/>
          <w:szCs w:val="18"/>
          <w:lang w:val="en-GB"/>
        </w:rPr>
        <w:t xml:space="preserve"> against natural persons from whom I have directly or indirectly obtained personal data </w:t>
      </w:r>
      <w:proofErr w:type="gramStart"/>
      <w:r>
        <w:rPr>
          <w:rFonts w:ascii="PT Serif" w:hAnsi="PT Serif"/>
          <w:sz w:val="18"/>
          <w:szCs w:val="18"/>
          <w:lang w:val="en-GB"/>
        </w:rPr>
        <w:t>in order to</w:t>
      </w:r>
      <w:proofErr w:type="gramEnd"/>
      <w:r>
        <w:rPr>
          <w:rFonts w:ascii="PT Serif" w:hAnsi="PT Serif"/>
          <w:sz w:val="18"/>
          <w:szCs w:val="18"/>
          <w:lang w:val="en-GB"/>
        </w:rPr>
        <w:t xml:space="preserve"> apply for the present contract</w:t>
      </w:r>
      <w:r>
        <w:rPr>
          <w:rStyle w:val="Odwoanieprzypisudolnego"/>
          <w:rFonts w:ascii="PT Serif" w:hAnsi="PT Serif"/>
          <w:sz w:val="18"/>
          <w:szCs w:val="18"/>
          <w:lang w:val="en-GB"/>
        </w:rPr>
        <w:footnoteReference w:customMarkFollows="1" w:id="1"/>
        <w:t>2</w:t>
      </w:r>
      <w:r>
        <w:rPr>
          <w:rFonts w:ascii="PT Serif" w:hAnsi="PT Serif"/>
          <w:sz w:val="18"/>
          <w:szCs w:val="18"/>
          <w:lang w:val="en-GB"/>
        </w:rPr>
        <w:t>.</w:t>
      </w:r>
    </w:p>
    <w:p w14:paraId="3FE3CC10" w14:textId="77777777" w:rsidR="00E41DA2" w:rsidRDefault="00000000">
      <w:pPr>
        <w:numPr>
          <w:ilvl w:val="2"/>
          <w:numId w:val="10"/>
        </w:numPr>
        <w:tabs>
          <w:tab w:val="left" w:pos="709"/>
        </w:tabs>
        <w:suppressAutoHyphens w:val="0"/>
        <w:spacing w:after="80" w:line="240" w:lineRule="auto"/>
        <w:ind w:left="284" w:hanging="284"/>
        <w:jc w:val="both"/>
        <w:textAlignment w:val="auto"/>
        <w:rPr>
          <w:rFonts w:ascii="PT Serif" w:hAnsi="PT Serif"/>
          <w:sz w:val="18"/>
          <w:szCs w:val="18"/>
          <w:lang w:val="en-GB"/>
        </w:rPr>
      </w:pPr>
      <w:r>
        <w:rPr>
          <w:rFonts w:ascii="PT Serif" w:hAnsi="PT Serif"/>
          <w:sz w:val="18"/>
          <w:szCs w:val="18"/>
          <w:lang w:val="en-GB"/>
        </w:rPr>
        <w:t>The Attachments to the present form, which are an integral part of the offer, are:</w:t>
      </w:r>
    </w:p>
    <w:p w14:paraId="21185F8D" w14:textId="77777777" w:rsidR="00E41DA2" w:rsidRDefault="00000000">
      <w:pPr>
        <w:numPr>
          <w:ilvl w:val="0"/>
          <w:numId w:val="14"/>
        </w:numPr>
        <w:tabs>
          <w:tab w:val="left" w:pos="1072"/>
        </w:tabs>
        <w:suppressAutoHyphens w:val="0"/>
        <w:spacing w:after="80" w:line="256" w:lineRule="auto"/>
        <w:ind w:left="568" w:hanging="284"/>
        <w:jc w:val="both"/>
        <w:textAlignment w:val="auto"/>
        <w:rPr>
          <w:rFonts w:ascii="PT Serif" w:hAnsi="PT Serif"/>
          <w:sz w:val="18"/>
          <w:szCs w:val="18"/>
          <w:lang w:val="en-GB"/>
        </w:rPr>
      </w:pPr>
      <w:r>
        <w:rPr>
          <w:rFonts w:ascii="PT Serif" w:hAnsi="PT Serif"/>
          <w:sz w:val="18"/>
          <w:szCs w:val="18"/>
          <w:lang w:val="en-GB"/>
        </w:rPr>
        <w:t>.........................................................................................................................................................................</w:t>
      </w:r>
    </w:p>
    <w:p w14:paraId="3F16609E" w14:textId="77777777" w:rsidR="00E41DA2" w:rsidRDefault="00000000">
      <w:pPr>
        <w:numPr>
          <w:ilvl w:val="0"/>
          <w:numId w:val="14"/>
        </w:numPr>
        <w:tabs>
          <w:tab w:val="left" w:pos="1072"/>
        </w:tabs>
        <w:suppressAutoHyphens w:val="0"/>
        <w:spacing w:after="80" w:line="256" w:lineRule="auto"/>
        <w:ind w:left="568" w:hanging="284"/>
        <w:jc w:val="both"/>
        <w:textAlignment w:val="auto"/>
      </w:pPr>
      <w:r>
        <w:rPr>
          <w:rFonts w:ascii="PT Serif" w:hAnsi="PT Serif"/>
          <w:sz w:val="18"/>
          <w:szCs w:val="18"/>
          <w:lang w:val="en-GB"/>
        </w:rPr>
        <w:t>.........................................................................................................................................................................</w:t>
      </w:r>
    </w:p>
    <w:p w14:paraId="5885504F" w14:textId="77777777" w:rsidR="00E41DA2" w:rsidRDefault="00E41DA2">
      <w:pPr>
        <w:spacing w:line="240" w:lineRule="auto"/>
        <w:jc w:val="both"/>
        <w:outlineLvl w:val="0"/>
        <w:rPr>
          <w:rFonts w:ascii="PT Serif" w:hAnsi="PT Serif"/>
          <w:sz w:val="18"/>
          <w:szCs w:val="18"/>
          <w:lang w:val="en-GB"/>
        </w:rPr>
      </w:pPr>
    </w:p>
    <w:p w14:paraId="0D66C869" w14:textId="77777777" w:rsidR="00E41DA2" w:rsidRDefault="00E41DA2">
      <w:pPr>
        <w:spacing w:line="240" w:lineRule="auto"/>
        <w:jc w:val="both"/>
        <w:outlineLvl w:val="0"/>
        <w:rPr>
          <w:rFonts w:ascii="PT Serif" w:hAnsi="PT Serif"/>
          <w:sz w:val="18"/>
          <w:szCs w:val="18"/>
          <w:lang w:val="en-GB"/>
        </w:rPr>
      </w:pPr>
    </w:p>
    <w:p w14:paraId="3B23123A" w14:textId="77777777" w:rsidR="00E41DA2" w:rsidRDefault="00000000">
      <w:pPr>
        <w:spacing w:line="240" w:lineRule="auto"/>
        <w:jc w:val="both"/>
        <w:outlineLvl w:val="0"/>
        <w:rPr>
          <w:rFonts w:ascii="PT Serif" w:hAnsi="PT Serif"/>
          <w:sz w:val="18"/>
          <w:szCs w:val="18"/>
          <w:lang w:val="en-GB"/>
        </w:rPr>
      </w:pPr>
      <w:r>
        <w:rPr>
          <w:rFonts w:ascii="PT Serif" w:hAnsi="PT Serif"/>
          <w:sz w:val="18"/>
          <w:szCs w:val="18"/>
          <w:lang w:val="en-GB"/>
        </w:rPr>
        <w:t>....................................., on ............................</w:t>
      </w:r>
      <w:r>
        <w:rPr>
          <w:rFonts w:ascii="PT Serif" w:hAnsi="PT Serif"/>
          <w:sz w:val="18"/>
          <w:szCs w:val="18"/>
          <w:lang w:val="en-GB"/>
        </w:rPr>
        <w:tab/>
      </w:r>
      <w:r>
        <w:rPr>
          <w:rFonts w:ascii="PT Serif" w:hAnsi="PT Serif"/>
          <w:sz w:val="18"/>
          <w:szCs w:val="18"/>
          <w:lang w:val="en-GB"/>
        </w:rPr>
        <w:tab/>
        <w:t>........................................................................</w:t>
      </w:r>
    </w:p>
    <w:p w14:paraId="4B7F09BF" w14:textId="77777777" w:rsidR="00E41DA2" w:rsidRDefault="00000000">
      <w:pPr>
        <w:pStyle w:val="Bezodstpw"/>
        <w:ind w:left="5102"/>
        <w:rPr>
          <w:rFonts w:ascii="PT Serif" w:hAnsi="PT Serif"/>
          <w:sz w:val="15"/>
          <w:szCs w:val="15"/>
          <w:lang w:val="en-GB"/>
        </w:rPr>
      </w:pPr>
      <w:r>
        <w:rPr>
          <w:rFonts w:ascii="PT Serif" w:hAnsi="PT Serif"/>
          <w:sz w:val="15"/>
          <w:szCs w:val="15"/>
          <w:lang w:val="en-GB"/>
        </w:rPr>
        <w:t>(stamp and signature of the person authorised to make declarations of intent on behalf of the contractor)</w:t>
      </w:r>
    </w:p>
    <w:p w14:paraId="63A5B396" w14:textId="77777777" w:rsidR="00E41DA2" w:rsidRDefault="00E41DA2">
      <w:pPr>
        <w:rPr>
          <w:lang w:val="en-GB"/>
        </w:rPr>
      </w:pPr>
    </w:p>
    <w:sectPr w:rsidR="00E41DA2">
      <w:headerReference w:type="default" r:id="rId7"/>
      <w:footerReference w:type="default" r:id="rId8"/>
      <w:pgSz w:w="11907" w:h="16840"/>
      <w:pgMar w:top="851" w:right="1417" w:bottom="851" w:left="1134"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ED5A" w14:textId="77777777" w:rsidR="00966244" w:rsidRDefault="00966244">
      <w:pPr>
        <w:spacing w:after="0" w:line="240" w:lineRule="auto"/>
      </w:pPr>
      <w:r>
        <w:separator/>
      </w:r>
    </w:p>
  </w:endnote>
  <w:endnote w:type="continuationSeparator" w:id="0">
    <w:p w14:paraId="45699B0A" w14:textId="77777777" w:rsidR="00966244" w:rsidRDefault="0096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EE"/>
    <w:family w:val="roman"/>
    <w:pitch w:val="variable"/>
    <w:sig w:usb0="E0002EFF" w:usb1="C000785B" w:usb2="00000009" w:usb3="00000000" w:csb0="000001FF" w:csb1="00000000"/>
  </w:font>
  <w:font w:name="PT Serif">
    <w:panose1 w:val="020A0603040505020204"/>
    <w:charset w:val="EE"/>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rlow SCK SemiBold">
    <w:altName w:val="Calibri"/>
    <w:panose1 w:val="00000706000000000000"/>
    <w:charset w:val="00"/>
    <w:family w:val="modern"/>
    <w:notTrueType/>
    <w:pitch w:val="variable"/>
    <w:sig w:usb0="00000007" w:usb1="00000000" w:usb2="00000000" w:usb3="00000000" w:csb0="00000093" w:csb1="00000000"/>
  </w:font>
  <w:font w:name="Barlow SCK">
    <w:altName w:val="Calibri"/>
    <w:panose1 w:val="00000506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75FB" w14:textId="77777777" w:rsidR="00D00971" w:rsidRDefault="00000000">
    <w:pPr>
      <w:pStyle w:val="Stopka"/>
    </w:pPr>
    <w:r>
      <w:rPr>
        <w:noProof/>
        <w:lang w:val="en-GB" w:eastAsia="en-GB"/>
      </w:rPr>
      <mc:AlternateContent>
        <mc:Choice Requires="wps">
          <w:drawing>
            <wp:anchor distT="0" distB="0" distL="114300" distR="114300" simplePos="0" relativeHeight="251662336" behindDoc="0" locked="0" layoutInCell="1" allowOverlap="1" wp14:anchorId="6D6041F9" wp14:editId="20CFE365">
              <wp:simplePos x="0" y="0"/>
              <wp:positionH relativeFrom="page">
                <wp:posOffset>9631046</wp:posOffset>
              </wp:positionH>
              <wp:positionV relativeFrom="page">
                <wp:posOffset>7045964</wp:posOffset>
              </wp:positionV>
              <wp:extent cx="539752" cy="0"/>
              <wp:effectExtent l="0" t="19050" r="31748" b="19050"/>
              <wp:wrapNone/>
              <wp:docPr id="1571781372" name="Łącznik prosty 2060763129"/>
              <wp:cNvGraphicFramePr/>
              <a:graphic xmlns:a="http://schemas.openxmlformats.org/drawingml/2006/main">
                <a:graphicData uri="http://schemas.microsoft.com/office/word/2010/wordprocessingShape">
                  <wps:wsp>
                    <wps:cNvCnPr/>
                    <wps:spPr>
                      <a:xfrm>
                        <a:off x="0" y="0"/>
                        <a:ext cx="539752" cy="0"/>
                      </a:xfrm>
                      <a:prstGeom prst="straightConnector1">
                        <a:avLst/>
                      </a:prstGeom>
                      <a:noFill/>
                      <a:ln w="28575" cap="flat">
                        <a:solidFill>
                          <a:srgbClr val="FBBB00"/>
                        </a:solidFill>
                        <a:prstDash val="solid"/>
                        <a:miter/>
                      </a:ln>
                    </wps:spPr>
                    <wps:bodyPr/>
                  </wps:wsp>
                </a:graphicData>
              </a:graphic>
            </wp:anchor>
          </w:drawing>
        </mc:Choice>
        <mc:Fallback>
          <w:pict>
            <v:shapetype w14:anchorId="6EBA928A" id="_x0000_t32" coordsize="21600,21600" o:spt="32" o:oned="t" path="m,l21600,21600e" filled="f">
              <v:path arrowok="t" fillok="f" o:connecttype="none"/>
              <o:lock v:ext="edit" shapetype="t"/>
            </v:shapetype>
            <v:shape id="Łącznik prosty 2060763129" o:spid="_x0000_s1026" type="#_x0000_t32" style="position:absolute;margin-left:758.35pt;margin-top:554.8pt;width:42.5pt;height:0;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" strokecolor="#fbbb00" strokeweight="2.25pt">
              <v:stroke joinstyle="miter"/>
              <w10:wrap anchorx="page" anchory="page"/>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62536FEF" wp14:editId="35FA0049">
              <wp:simplePos x="0" y="0"/>
              <wp:positionH relativeFrom="page">
                <wp:posOffset>9587868</wp:posOffset>
              </wp:positionH>
              <wp:positionV relativeFrom="page">
                <wp:posOffset>7082786</wp:posOffset>
              </wp:positionV>
              <wp:extent cx="622304" cy="294007"/>
              <wp:effectExtent l="0" t="0" r="6346" b="0"/>
              <wp:wrapSquare wrapText="bothSides"/>
              <wp:docPr id="1410924481" name="Pole tekstowe 2"/>
              <wp:cNvGraphicFramePr/>
              <a:graphic xmlns:a="http://schemas.openxmlformats.org/drawingml/2006/main">
                <a:graphicData uri="http://schemas.microsoft.com/office/word/2010/wordprocessingShape">
                  <wps:wsp>
                    <wps:cNvSpPr txBox="1"/>
                    <wps:spPr>
                      <a:xfrm>
                        <a:off x="0" y="0"/>
                        <a:ext cx="622304" cy="294007"/>
                      </a:xfrm>
                      <a:prstGeom prst="rect">
                        <a:avLst/>
                      </a:prstGeom>
                      <a:solidFill>
                        <a:srgbClr val="FFFFFF"/>
                      </a:solidFill>
                      <a:ln>
                        <a:noFill/>
                        <a:prstDash/>
                      </a:ln>
                    </wps:spPr>
                    <wps:txbx>
                      <w:txbxContent>
                        <w:p w14:paraId="270D583B" w14:textId="77777777" w:rsidR="00D00971" w:rsidRDefault="00000000">
                          <w:pPr>
                            <w:pStyle w:val="Nagwek"/>
                            <w:jc w:val="right"/>
                          </w:pPr>
                          <w:r>
                            <w:rPr>
                              <w:rFonts w:ascii="Barlow SCK" w:hAnsi="Barlow SCK"/>
                              <w:sz w:val="16"/>
                              <w:szCs w:val="16"/>
                            </w:rPr>
                            <w:t xml:space="preserve"> </w:t>
                          </w:r>
                          <w:r>
                            <w:rPr>
                              <w:rFonts w:ascii="Barlow SCK" w:hAnsi="Barlow SCK"/>
                              <w:b/>
                              <w:bCs/>
                              <w:sz w:val="16"/>
                              <w:szCs w:val="16"/>
                            </w:rPr>
                            <w:fldChar w:fldCharType="begin"/>
                          </w:r>
                          <w:r>
                            <w:rPr>
                              <w:rFonts w:ascii="Barlow SCK" w:hAnsi="Barlow SCK"/>
                              <w:b/>
                              <w:bCs/>
                              <w:sz w:val="16"/>
                              <w:szCs w:val="16"/>
                            </w:rPr>
                            <w:instrText xml:space="preserve"> PAGE </w:instrText>
                          </w:r>
                          <w:r>
                            <w:rPr>
                              <w:rFonts w:ascii="Barlow SCK" w:hAnsi="Barlow SCK"/>
                              <w:b/>
                              <w:bCs/>
                              <w:sz w:val="16"/>
                              <w:szCs w:val="16"/>
                            </w:rPr>
                            <w:fldChar w:fldCharType="separate"/>
                          </w:r>
                          <w:r>
                            <w:rPr>
                              <w:rFonts w:ascii="Barlow SCK" w:hAnsi="Barlow SCK"/>
                              <w:b/>
                              <w:bCs/>
                              <w:sz w:val="16"/>
                              <w:szCs w:val="16"/>
                            </w:rPr>
                            <w:t>3</w:t>
                          </w:r>
                          <w:r>
                            <w:rPr>
                              <w:rFonts w:ascii="Barlow SCK" w:hAnsi="Barlow SCK"/>
                              <w:b/>
                              <w:bCs/>
                              <w:sz w:val="16"/>
                              <w:szCs w:val="16"/>
                            </w:rPr>
                            <w:fldChar w:fldCharType="end"/>
                          </w:r>
                          <w:r>
                            <w:rPr>
                              <w:rFonts w:ascii="Barlow SCK" w:hAnsi="Barlow SCK"/>
                              <w:sz w:val="16"/>
                              <w:szCs w:val="16"/>
                            </w:rPr>
                            <w:t xml:space="preserve"> / </w:t>
                          </w:r>
                          <w:r>
                            <w:rPr>
                              <w:rFonts w:ascii="Barlow SCK" w:hAnsi="Barlow SCK"/>
                              <w:b/>
                              <w:bCs/>
                              <w:sz w:val="16"/>
                              <w:szCs w:val="16"/>
                            </w:rPr>
                            <w:fldChar w:fldCharType="begin"/>
                          </w:r>
                          <w:r>
                            <w:rPr>
                              <w:rFonts w:ascii="Barlow SCK" w:hAnsi="Barlow SCK"/>
                              <w:b/>
                              <w:bCs/>
                              <w:sz w:val="16"/>
                              <w:szCs w:val="16"/>
                            </w:rPr>
                            <w:instrText xml:space="preserve"> NUMPAGES </w:instrText>
                          </w:r>
                          <w:r>
                            <w:rPr>
                              <w:rFonts w:ascii="Barlow SCK" w:hAnsi="Barlow SCK"/>
                              <w:b/>
                              <w:bCs/>
                              <w:sz w:val="16"/>
                              <w:szCs w:val="16"/>
                            </w:rPr>
                            <w:fldChar w:fldCharType="separate"/>
                          </w:r>
                          <w:r>
                            <w:rPr>
                              <w:rFonts w:ascii="Barlow SCK" w:hAnsi="Barlow SCK"/>
                              <w:b/>
                              <w:bCs/>
                              <w:sz w:val="16"/>
                              <w:szCs w:val="16"/>
                            </w:rPr>
                            <w:t>4</w:t>
                          </w:r>
                          <w:r>
                            <w:rPr>
                              <w:rFonts w:ascii="Barlow SCK" w:hAnsi="Barlow SCK"/>
                              <w:b/>
                              <w:bCs/>
                              <w:sz w:val="16"/>
                              <w:szCs w:val="16"/>
                            </w:rPr>
                            <w:fldChar w:fldCharType="end"/>
                          </w:r>
                        </w:p>
                      </w:txbxContent>
                    </wps:txbx>
                    <wps:bodyPr vert="horz" wrap="square" lIns="91440" tIns="45720" rIns="91440" bIns="45720" anchor="t" anchorCtr="0" compatLnSpc="0">
                      <a:noAutofit/>
                    </wps:bodyPr>
                  </wps:wsp>
                </a:graphicData>
              </a:graphic>
            </wp:anchor>
          </w:drawing>
        </mc:Choice>
        <mc:Fallback>
          <w:pict>
            <v:shapetype w14:anchorId="62536FEF" id="_x0000_t202" coordsize="21600,21600" o:spt="202" path="m,l,21600r21600,l21600,xe">
              <v:stroke joinstyle="miter"/>
              <v:path gradientshapeok="t" o:connecttype="rect"/>
            </v:shapetype>
            <v:shape id="Pole tekstowe 2" o:spid="_x0000_s1026" type="#_x0000_t202" style="position:absolute;margin-left:754.95pt;margin-top:557.7pt;width:49pt;height:23.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" stroked="f">
              <v:textbox>
                <w:txbxContent>
                  <w:p w14:paraId="270D583B" w14:textId="77777777" w:rsidR="00D00971" w:rsidRDefault="00000000">
                    <w:pPr>
                      <w:pStyle w:val="Nagwek"/>
                      <w:jc w:val="right"/>
                    </w:pPr>
                    <w:r>
                      <w:rPr>
                        <w:rFonts w:ascii="Barlow SCK" w:hAnsi="Barlow SCK"/>
                        <w:sz w:val="16"/>
                        <w:szCs w:val="16"/>
                      </w:rPr>
                      <w:t xml:space="preserve"> </w:t>
                    </w:r>
                    <w:r>
                      <w:rPr>
                        <w:rFonts w:ascii="Barlow SCK" w:hAnsi="Barlow SCK"/>
                        <w:b/>
                        <w:bCs/>
                        <w:sz w:val="16"/>
                        <w:szCs w:val="16"/>
                      </w:rPr>
                      <w:fldChar w:fldCharType="begin"/>
                    </w:r>
                    <w:r>
                      <w:rPr>
                        <w:rFonts w:ascii="Barlow SCK" w:hAnsi="Barlow SCK"/>
                        <w:b/>
                        <w:bCs/>
                        <w:sz w:val="16"/>
                        <w:szCs w:val="16"/>
                      </w:rPr>
                      <w:instrText xml:space="preserve"> PAGE </w:instrText>
                    </w:r>
                    <w:r>
                      <w:rPr>
                        <w:rFonts w:ascii="Barlow SCK" w:hAnsi="Barlow SCK"/>
                        <w:b/>
                        <w:bCs/>
                        <w:sz w:val="16"/>
                        <w:szCs w:val="16"/>
                      </w:rPr>
                      <w:fldChar w:fldCharType="separate"/>
                    </w:r>
                    <w:r>
                      <w:rPr>
                        <w:rFonts w:ascii="Barlow SCK" w:hAnsi="Barlow SCK"/>
                        <w:b/>
                        <w:bCs/>
                        <w:sz w:val="16"/>
                        <w:szCs w:val="16"/>
                      </w:rPr>
                      <w:t>3</w:t>
                    </w:r>
                    <w:r>
                      <w:rPr>
                        <w:rFonts w:ascii="Barlow SCK" w:hAnsi="Barlow SCK"/>
                        <w:b/>
                        <w:bCs/>
                        <w:sz w:val="16"/>
                        <w:szCs w:val="16"/>
                      </w:rPr>
                      <w:fldChar w:fldCharType="end"/>
                    </w:r>
                    <w:r>
                      <w:rPr>
                        <w:rFonts w:ascii="Barlow SCK" w:hAnsi="Barlow SCK"/>
                        <w:sz w:val="16"/>
                        <w:szCs w:val="16"/>
                      </w:rPr>
                      <w:t xml:space="preserve"> / </w:t>
                    </w:r>
                    <w:r>
                      <w:rPr>
                        <w:rFonts w:ascii="Barlow SCK" w:hAnsi="Barlow SCK"/>
                        <w:b/>
                        <w:bCs/>
                        <w:sz w:val="16"/>
                        <w:szCs w:val="16"/>
                      </w:rPr>
                      <w:fldChar w:fldCharType="begin"/>
                    </w:r>
                    <w:r>
                      <w:rPr>
                        <w:rFonts w:ascii="Barlow SCK" w:hAnsi="Barlow SCK"/>
                        <w:b/>
                        <w:bCs/>
                        <w:sz w:val="16"/>
                        <w:szCs w:val="16"/>
                      </w:rPr>
                      <w:instrText xml:space="preserve"> NUMPAGES </w:instrText>
                    </w:r>
                    <w:r>
                      <w:rPr>
                        <w:rFonts w:ascii="Barlow SCK" w:hAnsi="Barlow SCK"/>
                        <w:b/>
                        <w:bCs/>
                        <w:sz w:val="16"/>
                        <w:szCs w:val="16"/>
                      </w:rPr>
                      <w:fldChar w:fldCharType="separate"/>
                    </w:r>
                    <w:r>
                      <w:rPr>
                        <w:rFonts w:ascii="Barlow SCK" w:hAnsi="Barlow SCK"/>
                        <w:b/>
                        <w:bCs/>
                        <w:sz w:val="16"/>
                        <w:szCs w:val="16"/>
                      </w:rPr>
                      <w:t>4</w:t>
                    </w:r>
                    <w:r>
                      <w:rPr>
                        <w:rFonts w:ascii="Barlow SCK" w:hAnsi="Barlow SCK"/>
                        <w:b/>
                        <w:bCs/>
                        <w:sz w:val="16"/>
                        <w:szCs w:val="16"/>
                      </w:rPr>
                      <w:fldChar w:fldCharType="end"/>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52E9CFE7" wp14:editId="6ED9B385">
              <wp:simplePos x="0" y="0"/>
              <wp:positionH relativeFrom="page">
                <wp:posOffset>6480809</wp:posOffset>
              </wp:positionH>
              <wp:positionV relativeFrom="page">
                <wp:posOffset>10189214</wp:posOffset>
              </wp:positionV>
              <wp:extent cx="622304" cy="294007"/>
              <wp:effectExtent l="0" t="0" r="6346" b="0"/>
              <wp:wrapSquare wrapText="bothSides"/>
              <wp:docPr id="116112319" name="Pole tekstowe 2"/>
              <wp:cNvGraphicFramePr/>
              <a:graphic xmlns:a="http://schemas.openxmlformats.org/drawingml/2006/main">
                <a:graphicData uri="http://schemas.microsoft.com/office/word/2010/wordprocessingShape">
                  <wps:wsp>
                    <wps:cNvSpPr txBox="1"/>
                    <wps:spPr>
                      <a:xfrm>
                        <a:off x="0" y="0"/>
                        <a:ext cx="622304" cy="294007"/>
                      </a:xfrm>
                      <a:prstGeom prst="rect">
                        <a:avLst/>
                      </a:prstGeom>
                      <a:solidFill>
                        <a:srgbClr val="FFFFFF"/>
                      </a:solidFill>
                      <a:ln>
                        <a:noFill/>
                        <a:prstDash/>
                      </a:ln>
                    </wps:spPr>
                    <wps:txbx>
                      <w:txbxContent>
                        <w:p w14:paraId="5429C5B0" w14:textId="77777777" w:rsidR="00D00971" w:rsidRDefault="00000000">
                          <w:pPr>
                            <w:pStyle w:val="Nagwek"/>
                            <w:jc w:val="right"/>
                          </w:pPr>
                          <w:r>
                            <w:rPr>
                              <w:rFonts w:ascii="Barlow SCK" w:hAnsi="Barlow SCK"/>
                              <w:sz w:val="16"/>
                              <w:szCs w:val="16"/>
                            </w:rPr>
                            <w:t xml:space="preserve"> </w:t>
                          </w:r>
                          <w:r>
                            <w:rPr>
                              <w:rFonts w:ascii="Barlow SCK" w:hAnsi="Barlow SCK"/>
                              <w:b/>
                              <w:bCs/>
                              <w:sz w:val="16"/>
                              <w:szCs w:val="16"/>
                            </w:rPr>
                            <w:fldChar w:fldCharType="begin"/>
                          </w:r>
                          <w:r>
                            <w:rPr>
                              <w:rFonts w:ascii="Barlow SCK" w:hAnsi="Barlow SCK"/>
                              <w:b/>
                              <w:bCs/>
                              <w:sz w:val="16"/>
                              <w:szCs w:val="16"/>
                            </w:rPr>
                            <w:instrText xml:space="preserve"> PAGE </w:instrText>
                          </w:r>
                          <w:r>
                            <w:rPr>
                              <w:rFonts w:ascii="Barlow SCK" w:hAnsi="Barlow SCK"/>
                              <w:b/>
                              <w:bCs/>
                              <w:sz w:val="16"/>
                              <w:szCs w:val="16"/>
                            </w:rPr>
                            <w:fldChar w:fldCharType="separate"/>
                          </w:r>
                          <w:r>
                            <w:rPr>
                              <w:rFonts w:ascii="Barlow SCK" w:hAnsi="Barlow SCK"/>
                              <w:b/>
                              <w:bCs/>
                              <w:sz w:val="16"/>
                              <w:szCs w:val="16"/>
                            </w:rPr>
                            <w:t>3</w:t>
                          </w:r>
                          <w:r>
                            <w:rPr>
                              <w:rFonts w:ascii="Barlow SCK" w:hAnsi="Barlow SCK"/>
                              <w:b/>
                              <w:bCs/>
                              <w:sz w:val="16"/>
                              <w:szCs w:val="16"/>
                            </w:rPr>
                            <w:fldChar w:fldCharType="end"/>
                          </w:r>
                          <w:r>
                            <w:rPr>
                              <w:rFonts w:ascii="Barlow SCK" w:hAnsi="Barlow SCK"/>
                              <w:sz w:val="16"/>
                              <w:szCs w:val="16"/>
                            </w:rPr>
                            <w:t xml:space="preserve"> / </w:t>
                          </w:r>
                          <w:r>
                            <w:rPr>
                              <w:rFonts w:ascii="Barlow SCK" w:hAnsi="Barlow SCK"/>
                              <w:b/>
                              <w:bCs/>
                              <w:sz w:val="16"/>
                              <w:szCs w:val="16"/>
                            </w:rPr>
                            <w:fldChar w:fldCharType="begin"/>
                          </w:r>
                          <w:r>
                            <w:rPr>
                              <w:rFonts w:ascii="Barlow SCK" w:hAnsi="Barlow SCK"/>
                              <w:b/>
                              <w:bCs/>
                              <w:sz w:val="16"/>
                              <w:szCs w:val="16"/>
                            </w:rPr>
                            <w:instrText xml:space="preserve"> NUMPAGES </w:instrText>
                          </w:r>
                          <w:r>
                            <w:rPr>
                              <w:rFonts w:ascii="Barlow SCK" w:hAnsi="Barlow SCK"/>
                              <w:b/>
                              <w:bCs/>
                              <w:sz w:val="16"/>
                              <w:szCs w:val="16"/>
                            </w:rPr>
                            <w:fldChar w:fldCharType="separate"/>
                          </w:r>
                          <w:r>
                            <w:rPr>
                              <w:rFonts w:ascii="Barlow SCK" w:hAnsi="Barlow SCK"/>
                              <w:b/>
                              <w:bCs/>
                              <w:sz w:val="16"/>
                              <w:szCs w:val="16"/>
                            </w:rPr>
                            <w:t>4</w:t>
                          </w:r>
                          <w:r>
                            <w:rPr>
                              <w:rFonts w:ascii="Barlow SCK" w:hAnsi="Barlow SCK"/>
                              <w:b/>
                              <w:bCs/>
                              <w:sz w:val="16"/>
                              <w:szCs w:val="16"/>
                            </w:rPr>
                            <w:fldChar w:fldCharType="end"/>
                          </w:r>
                        </w:p>
                      </w:txbxContent>
                    </wps:txbx>
                    <wps:bodyPr vert="horz" wrap="square" lIns="91440" tIns="45720" rIns="91440" bIns="45720" anchor="t" anchorCtr="0" compatLnSpc="0">
                      <a:noAutofit/>
                    </wps:bodyPr>
                  </wps:wsp>
                </a:graphicData>
              </a:graphic>
            </wp:anchor>
          </w:drawing>
        </mc:Choice>
        <mc:Fallback>
          <w:pict>
            <v:shape w14:anchorId="52E9CFE7" id="_x0000_s1027" type="#_x0000_t202" style="position:absolute;margin-left:510.3pt;margin-top:802.3pt;width:49pt;height:23.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" stroked="f">
              <v:textbox>
                <w:txbxContent>
                  <w:p w14:paraId="5429C5B0" w14:textId="77777777" w:rsidR="00D00971" w:rsidRDefault="00000000">
                    <w:pPr>
                      <w:pStyle w:val="Nagwek"/>
                      <w:jc w:val="right"/>
                    </w:pPr>
                    <w:r>
                      <w:rPr>
                        <w:rFonts w:ascii="Barlow SCK" w:hAnsi="Barlow SCK"/>
                        <w:sz w:val="16"/>
                        <w:szCs w:val="16"/>
                      </w:rPr>
                      <w:t xml:space="preserve"> </w:t>
                    </w:r>
                    <w:r>
                      <w:rPr>
                        <w:rFonts w:ascii="Barlow SCK" w:hAnsi="Barlow SCK"/>
                        <w:b/>
                        <w:bCs/>
                        <w:sz w:val="16"/>
                        <w:szCs w:val="16"/>
                      </w:rPr>
                      <w:fldChar w:fldCharType="begin"/>
                    </w:r>
                    <w:r>
                      <w:rPr>
                        <w:rFonts w:ascii="Barlow SCK" w:hAnsi="Barlow SCK"/>
                        <w:b/>
                        <w:bCs/>
                        <w:sz w:val="16"/>
                        <w:szCs w:val="16"/>
                      </w:rPr>
                      <w:instrText xml:space="preserve"> PAGE </w:instrText>
                    </w:r>
                    <w:r>
                      <w:rPr>
                        <w:rFonts w:ascii="Barlow SCK" w:hAnsi="Barlow SCK"/>
                        <w:b/>
                        <w:bCs/>
                        <w:sz w:val="16"/>
                        <w:szCs w:val="16"/>
                      </w:rPr>
                      <w:fldChar w:fldCharType="separate"/>
                    </w:r>
                    <w:r>
                      <w:rPr>
                        <w:rFonts w:ascii="Barlow SCK" w:hAnsi="Barlow SCK"/>
                        <w:b/>
                        <w:bCs/>
                        <w:sz w:val="16"/>
                        <w:szCs w:val="16"/>
                      </w:rPr>
                      <w:t>3</w:t>
                    </w:r>
                    <w:r>
                      <w:rPr>
                        <w:rFonts w:ascii="Barlow SCK" w:hAnsi="Barlow SCK"/>
                        <w:b/>
                        <w:bCs/>
                        <w:sz w:val="16"/>
                        <w:szCs w:val="16"/>
                      </w:rPr>
                      <w:fldChar w:fldCharType="end"/>
                    </w:r>
                    <w:r>
                      <w:rPr>
                        <w:rFonts w:ascii="Barlow SCK" w:hAnsi="Barlow SCK"/>
                        <w:sz w:val="16"/>
                        <w:szCs w:val="16"/>
                      </w:rPr>
                      <w:t xml:space="preserve"> / </w:t>
                    </w:r>
                    <w:r>
                      <w:rPr>
                        <w:rFonts w:ascii="Barlow SCK" w:hAnsi="Barlow SCK"/>
                        <w:b/>
                        <w:bCs/>
                        <w:sz w:val="16"/>
                        <w:szCs w:val="16"/>
                      </w:rPr>
                      <w:fldChar w:fldCharType="begin"/>
                    </w:r>
                    <w:r>
                      <w:rPr>
                        <w:rFonts w:ascii="Barlow SCK" w:hAnsi="Barlow SCK"/>
                        <w:b/>
                        <w:bCs/>
                        <w:sz w:val="16"/>
                        <w:szCs w:val="16"/>
                      </w:rPr>
                      <w:instrText xml:space="preserve"> NUMPAGES </w:instrText>
                    </w:r>
                    <w:r>
                      <w:rPr>
                        <w:rFonts w:ascii="Barlow SCK" w:hAnsi="Barlow SCK"/>
                        <w:b/>
                        <w:bCs/>
                        <w:sz w:val="16"/>
                        <w:szCs w:val="16"/>
                      </w:rPr>
                      <w:fldChar w:fldCharType="separate"/>
                    </w:r>
                    <w:r>
                      <w:rPr>
                        <w:rFonts w:ascii="Barlow SCK" w:hAnsi="Barlow SCK"/>
                        <w:b/>
                        <w:bCs/>
                        <w:sz w:val="16"/>
                        <w:szCs w:val="16"/>
                      </w:rPr>
                      <w:t>4</w:t>
                    </w:r>
                    <w:r>
                      <w:rPr>
                        <w:rFonts w:ascii="Barlow SCK" w:hAnsi="Barlow SCK"/>
                        <w:b/>
                        <w:bCs/>
                        <w:sz w:val="16"/>
                        <w:szCs w:val="16"/>
                      </w:rPr>
                      <w:fldChar w:fldCharType="end"/>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0C8F705" wp14:editId="28B93E7A">
              <wp:simplePos x="0" y="0"/>
              <wp:positionH relativeFrom="page">
                <wp:posOffset>6480809</wp:posOffset>
              </wp:positionH>
              <wp:positionV relativeFrom="page">
                <wp:posOffset>10153012</wp:posOffset>
              </wp:positionV>
              <wp:extent cx="539753" cy="0"/>
              <wp:effectExtent l="0" t="19050" r="31747" b="19050"/>
              <wp:wrapNone/>
              <wp:docPr id="529564148" name="Łącznik prosty 3"/>
              <wp:cNvGraphicFramePr/>
              <a:graphic xmlns:a="http://schemas.openxmlformats.org/drawingml/2006/main">
                <a:graphicData uri="http://schemas.microsoft.com/office/word/2010/wordprocessingShape">
                  <wps:wsp>
                    <wps:cNvCnPr/>
                    <wps:spPr>
                      <a:xfrm>
                        <a:off x="0" y="0"/>
                        <a:ext cx="539753" cy="0"/>
                      </a:xfrm>
                      <a:prstGeom prst="straightConnector1">
                        <a:avLst/>
                      </a:prstGeom>
                      <a:noFill/>
                      <a:ln w="28575" cap="flat">
                        <a:solidFill>
                          <a:srgbClr val="FBBB00"/>
                        </a:solidFill>
                        <a:prstDash val="solid"/>
                        <a:miter/>
                      </a:ln>
                    </wps:spPr>
                    <wps:bodyPr/>
                  </wps:wsp>
                </a:graphicData>
              </a:graphic>
            </wp:anchor>
          </w:drawing>
        </mc:Choice>
        <mc:Fallback>
          <w:pict>
            <v:shape w14:anchorId="6B9C98EF" id="Łącznik prosty 3" o:spid="_x0000_s1026" type="#_x0000_t32" style="position:absolute;margin-left:510.3pt;margin-top:799.45pt;width:42.5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" strokecolor="#fbbb00" strokeweight="2.25pt">
              <v:stroke joinstyle="miter"/>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E1C9" w14:textId="77777777" w:rsidR="00966244" w:rsidRDefault="00966244">
      <w:pPr>
        <w:spacing w:after="0" w:line="240" w:lineRule="auto"/>
      </w:pPr>
      <w:r>
        <w:rPr>
          <w:color w:val="000000"/>
        </w:rPr>
        <w:separator/>
      </w:r>
    </w:p>
  </w:footnote>
  <w:footnote w:type="continuationSeparator" w:id="0">
    <w:p w14:paraId="382FD93A" w14:textId="77777777" w:rsidR="00966244" w:rsidRDefault="00966244">
      <w:pPr>
        <w:spacing w:after="0" w:line="240" w:lineRule="auto"/>
      </w:pPr>
      <w:r>
        <w:continuationSeparator/>
      </w:r>
    </w:p>
  </w:footnote>
  <w:footnote w:id="1">
    <w:p w14:paraId="659EA8FB" w14:textId="77777777" w:rsidR="00E41DA2" w:rsidRPr="009130FA" w:rsidRDefault="00000000">
      <w:pPr>
        <w:pStyle w:val="Tekstprzypisudolnego"/>
        <w:spacing w:after="80"/>
        <w:jc w:val="both"/>
        <w:rPr>
          <w:lang w:val="en-GB"/>
        </w:rPr>
      </w:pPr>
      <w:r w:rsidRPr="009130FA">
        <w:rPr>
          <w:rStyle w:val="Odwoanieprzypisudolnego"/>
          <w:lang w:val="en-GB"/>
        </w:rPr>
        <w:t>2</w:t>
      </w:r>
      <w:r>
        <w:rPr>
          <w:rFonts w:ascii="PT Serif" w:hAnsi="PT Serif"/>
          <w:sz w:val="13"/>
          <w:szCs w:val="13"/>
          <w:lang w:val="en-GB"/>
        </w:rPr>
        <w:t xml:space="preserve"> Regulation (EU) 2016/679 of the European Parliament and of the Council of April 27, </w:t>
      </w:r>
      <w:proofErr w:type="gramStart"/>
      <w:r>
        <w:rPr>
          <w:rFonts w:ascii="PT Serif" w:hAnsi="PT Serif"/>
          <w:sz w:val="13"/>
          <w:szCs w:val="13"/>
          <w:lang w:val="en-GB"/>
        </w:rPr>
        <w:t>2016</w:t>
      </w:r>
      <w:proofErr w:type="gramEnd"/>
      <w:r>
        <w:rPr>
          <w:rFonts w:ascii="PT Serif" w:hAnsi="PT Serif"/>
          <w:sz w:val="13"/>
          <w:szCs w:val="13"/>
          <w:lang w:val="en-GB"/>
        </w:rPr>
        <w:t xml:space="preserve"> on the protection of natural persons with regard to the processing of personal data and on the free flow of such data and repealing Directive 95/46/EC (General Data Protection Regulations) (Official Journal of the European Union 119 of 04.05.2016, p. 1, as amended).</w:t>
      </w:r>
    </w:p>
    <w:p w14:paraId="12C59D26" w14:textId="77777777" w:rsidR="00E41DA2" w:rsidRPr="009130FA" w:rsidRDefault="00000000">
      <w:pPr>
        <w:pStyle w:val="Tekstprzypisudolnego"/>
        <w:spacing w:after="80"/>
        <w:jc w:val="both"/>
        <w:rPr>
          <w:lang w:val="en-GB"/>
        </w:rPr>
      </w:pPr>
      <w:r>
        <w:rPr>
          <w:rStyle w:val="Odwoanieprzypisudolnego"/>
          <w:rFonts w:ascii="PT Serif" w:hAnsi="PT Serif"/>
          <w:sz w:val="13"/>
          <w:szCs w:val="13"/>
          <w:lang w:val="en-US"/>
        </w:rPr>
        <w:t>2</w:t>
      </w:r>
      <w:r>
        <w:rPr>
          <w:rFonts w:ascii="PT Serif" w:hAnsi="PT Serif"/>
          <w:sz w:val="13"/>
          <w:szCs w:val="13"/>
          <w:lang w:val="en-US"/>
        </w:rPr>
        <w:t xml:space="preserve"> If the contractor does not provide personal data other than those directly related to them or there is an exclusion of the information obligation, pursuant to art. 13 sec. 4 or art. 14 sec. 5 of the GDPR, the contractor does not submit the content of the declaration (deletion of the content of the declaration, e.g. by deleting it).</w:t>
      </w:r>
    </w:p>
    <w:p w14:paraId="422A66DD" w14:textId="77777777" w:rsidR="00D00971" w:rsidRPr="009130FA" w:rsidRDefault="00D00971">
      <w:pPr>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42AA" w14:textId="77777777" w:rsidR="00D00971" w:rsidRDefault="00000000">
    <w:pPr>
      <w:pStyle w:val="Nagwek"/>
      <w:ind w:firstLine="284"/>
      <w:jc w:val="center"/>
    </w:pPr>
    <w:r>
      <w:rPr>
        <w:noProof/>
        <w:lang w:val="en-GB" w:eastAsia="en-GB"/>
      </w:rPr>
      <w:drawing>
        <wp:inline distT="0" distB="0" distL="0" distR="0" wp14:anchorId="774CA1BB" wp14:editId="51E5865B">
          <wp:extent cx="5760089" cy="749277"/>
          <wp:effectExtent l="0" t="0" r="0" b="0"/>
          <wp:docPr id="308866033" name="Obraz 1" descr="Obraz zawierający tekst, Czcionka, biały, zrzut ekranu&#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089" cy="749277"/>
                  </a:xfrm>
                  <a:prstGeom prst="rect">
                    <a:avLst/>
                  </a:prstGeom>
                  <a:noFill/>
                  <a:ln>
                    <a:noFill/>
                    <a:prstDash/>
                  </a:ln>
                </pic:spPr>
              </pic:pic>
            </a:graphicData>
          </a:graphic>
        </wp:inline>
      </w:drawing>
    </w:r>
  </w:p>
  <w:p w14:paraId="302C24D6" w14:textId="77777777" w:rsidR="00D00971" w:rsidRDefault="00D009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D37"/>
    <w:multiLevelType w:val="multilevel"/>
    <w:tmpl w:val="0EC6409E"/>
    <w:styleLink w:val="WWOutlineListStyle2"/>
    <w:lvl w:ilvl="0">
      <w:start w:val="1"/>
      <w:numFmt w:val="upperLetter"/>
      <w:lvlText w:val="%1."/>
      <w:lvlJc w:val="left"/>
      <w:rPr>
        <w:rFonts w:ascii="Calibri Light" w:eastAsia="Yu Gothic Light" w:hAnsi="Calibri Light" w:cs="Times New Roman"/>
      </w:rPr>
    </w:lvl>
    <w:lvl w:ilvl="1">
      <w:start w:val="1"/>
      <w:numFmt w:val="upperLetter"/>
      <w:lvlText w:val="."/>
      <w:lvlJc w:val="left"/>
      <w:pPr>
        <w:ind w:left="720" w:firstLine="0"/>
      </w:pPr>
    </w:lvl>
    <w:lvl w:ilvl="2">
      <w:start w:val="1"/>
      <w:numFmt w:val="decimal"/>
      <w:lvlText w:val="."/>
      <w:lvlJc w:val="left"/>
      <w:pPr>
        <w:ind w:left="1440" w:firstLine="0"/>
      </w:p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 w15:restartNumberingAfterBreak="0">
    <w:nsid w:val="0A17370F"/>
    <w:multiLevelType w:val="multilevel"/>
    <w:tmpl w:val="E15AB60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C402112"/>
    <w:multiLevelType w:val="multilevel"/>
    <w:tmpl w:val="E60A9150"/>
    <w:styleLink w:val="pslista2"/>
    <w:lvl w:ilvl="0">
      <w:start w:val="1"/>
      <w:numFmt w:val="upperLetter"/>
      <w:lvlText w:val="%1."/>
      <w:lvlJc w:val="left"/>
      <w:pPr>
        <w:ind w:left="284" w:hanging="284"/>
      </w:pPr>
      <w:rPr>
        <w:rFonts w:ascii="PT Serif" w:hAnsi="PT Serif"/>
        <w:caps/>
        <w:sz w:val="18"/>
      </w:rPr>
    </w:lvl>
    <w:lvl w:ilvl="1">
      <w:start w:val="1"/>
      <w:numFmt w:val="decimal"/>
      <w:lvlText w:val=")"/>
      <w:lvlJc w:val="left"/>
      <w:pPr>
        <w:ind w:left="284" w:firstLine="0"/>
      </w:pPr>
      <w:rPr>
        <w:rFonts w:ascii="PT Serif" w:hAnsi="PT Serif"/>
        <w:b w:val="0"/>
        <w:i w:val="0"/>
        <w:sz w:val="18"/>
      </w:rPr>
    </w:lvl>
    <w:lvl w:ilvl="2">
      <w:start w:val="1"/>
      <w:numFmt w:val="lowerLetter"/>
      <w:lvlText w:val=")"/>
      <w:lvlJc w:val="left"/>
      <w:pPr>
        <w:ind w:left="284" w:firstLine="0"/>
      </w:pPr>
      <w:rPr>
        <w:rFonts w:ascii="PT Serif" w:hAnsi="PT Serif"/>
        <w:b w:val="0"/>
        <w:i w:val="0"/>
      </w:rPr>
    </w:lvl>
    <w:lvl w:ilvl="3">
      <w:start w:val="1"/>
      <w:numFmt w:val="none"/>
      <w:lvlText w:val="-"/>
      <w:lvlJc w:val="left"/>
      <w:pPr>
        <w:ind w:left="284" w:firstLine="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 w15:restartNumberingAfterBreak="0">
    <w:nsid w:val="0E8A6A64"/>
    <w:multiLevelType w:val="multilevel"/>
    <w:tmpl w:val="8FBA6032"/>
    <w:styleLink w:val="WWOutlineListStyle1"/>
    <w:lvl w:ilvl="0">
      <w:start w:val="1"/>
      <w:numFmt w:val="upperLetter"/>
      <w:lvlText w:val="%1."/>
      <w:lvlJc w:val="left"/>
      <w:rPr>
        <w:rFonts w:ascii="Calibri Light" w:eastAsia="Yu Gothic Light" w:hAnsi="Calibri Light" w:cs="Times New Roman"/>
      </w:rPr>
    </w:lvl>
    <w:lvl w:ilvl="1">
      <w:start w:val="1"/>
      <w:numFmt w:val="upperLetter"/>
      <w:lvlText w:val="."/>
      <w:lvlJc w:val="left"/>
      <w:pPr>
        <w:ind w:left="720" w:firstLine="0"/>
      </w:pPr>
    </w:lvl>
    <w:lvl w:ilvl="2">
      <w:start w:val="1"/>
      <w:numFmt w:val="decimal"/>
      <w:lvlText w:val="."/>
      <w:lvlJc w:val="left"/>
      <w:pPr>
        <w:ind w:left="1440" w:firstLine="0"/>
      </w:p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4" w15:restartNumberingAfterBreak="0">
    <w:nsid w:val="13E14E82"/>
    <w:multiLevelType w:val="multilevel"/>
    <w:tmpl w:val="3798488A"/>
    <w:lvl w:ilvl="0">
      <w:start w:val="1"/>
      <w:numFmt w:val="lowerLetter"/>
      <w:lvlText w:val="%1)"/>
      <w:lvlJc w:val="left"/>
      <w:pPr>
        <w:ind w:left="1004" w:hanging="360"/>
      </w:pPr>
    </w:lvl>
    <w:lvl w:ilvl="1">
      <w:numFmt w:val="bullet"/>
      <w:lvlText w:val="-"/>
      <w:lvlJc w:val="left"/>
      <w:pPr>
        <w:ind w:left="1724" w:hanging="360"/>
      </w:pPr>
      <w:rPr>
        <w:rFonts w:ascii="PT Serif" w:eastAsia="Aptos" w:hAnsi="PT Serif" w:cs="Times New Roman"/>
      </w:r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5" w15:restartNumberingAfterBreak="0">
    <w:nsid w:val="1CE530D1"/>
    <w:multiLevelType w:val="multilevel"/>
    <w:tmpl w:val="E5D249FC"/>
    <w:styleLink w:val="pslista"/>
    <w:lvl w:ilvl="0">
      <w:start w:val="1"/>
      <w:numFmt w:val="upperLetter"/>
      <w:lvlText w:val="%1."/>
      <w:lvlJc w:val="left"/>
      <w:rPr>
        <w:rFonts w:ascii="PT Serif" w:hAnsi="PT Serif" w:cs="Times New Roman"/>
        <w:b/>
        <w:caps/>
        <w:smallCaps w:val="0"/>
        <w:sz w:val="18"/>
      </w:rPr>
    </w:lvl>
    <w:lvl w:ilvl="1">
      <w:start w:val="1"/>
      <w:numFmt w:val="upperLetter"/>
      <w:lvlText w:val="."/>
      <w:lvlJc w:val="left"/>
      <w:pPr>
        <w:ind w:left="284" w:firstLine="0"/>
      </w:pPr>
    </w:lvl>
    <w:lvl w:ilvl="2">
      <w:start w:val="1"/>
      <w:numFmt w:val="decimal"/>
      <w:lvlText w:val="."/>
      <w:lvlJc w:val="left"/>
      <w:pPr>
        <w:ind w:left="568" w:firstLine="0"/>
      </w:pPr>
    </w:lvl>
    <w:lvl w:ilvl="3">
      <w:start w:val="1"/>
      <w:numFmt w:val="lowerLetter"/>
      <w:lvlText w:val=")"/>
      <w:lvlJc w:val="left"/>
      <w:pPr>
        <w:ind w:left="852" w:firstLine="0"/>
      </w:pPr>
    </w:lvl>
    <w:lvl w:ilvl="4">
      <w:start w:val="1"/>
      <w:numFmt w:val="decimal"/>
      <w:lvlText w:val="()"/>
      <w:lvlJc w:val="left"/>
      <w:pPr>
        <w:ind w:left="1136" w:firstLine="0"/>
      </w:pPr>
    </w:lvl>
    <w:lvl w:ilvl="5">
      <w:start w:val="1"/>
      <w:numFmt w:val="lowerLetter"/>
      <w:lvlText w:val="()"/>
      <w:lvlJc w:val="left"/>
      <w:pPr>
        <w:ind w:left="1420" w:firstLine="0"/>
      </w:pPr>
    </w:lvl>
    <w:lvl w:ilvl="6">
      <w:start w:val="1"/>
      <w:numFmt w:val="lowerRoman"/>
      <w:lvlText w:val="()"/>
      <w:lvlJc w:val="left"/>
      <w:pPr>
        <w:ind w:left="1704" w:firstLine="0"/>
      </w:pPr>
    </w:lvl>
    <w:lvl w:ilvl="7">
      <w:start w:val="1"/>
      <w:numFmt w:val="lowerLetter"/>
      <w:lvlText w:val="()"/>
      <w:lvlJc w:val="left"/>
      <w:pPr>
        <w:ind w:left="1988" w:firstLine="0"/>
      </w:pPr>
    </w:lvl>
    <w:lvl w:ilvl="8">
      <w:start w:val="1"/>
      <w:numFmt w:val="lowerRoman"/>
      <w:lvlText w:val="()"/>
      <w:lvlJc w:val="left"/>
      <w:pPr>
        <w:ind w:left="2272" w:firstLine="0"/>
      </w:pPr>
    </w:lvl>
  </w:abstractNum>
  <w:abstractNum w:abstractNumId="6" w15:restartNumberingAfterBreak="0">
    <w:nsid w:val="388049C2"/>
    <w:multiLevelType w:val="multilevel"/>
    <w:tmpl w:val="B8EE0998"/>
    <w:styleLink w:val="WWOutlineListStyle6"/>
    <w:lvl w:ilvl="0">
      <w:start w:val="1"/>
      <w:numFmt w:val="upperLetter"/>
      <w:pStyle w:val="Nagwek1"/>
      <w:lvlText w:val="%1."/>
      <w:lvlJc w:val="left"/>
      <w:rPr>
        <w:rFonts w:ascii="Calibri Light" w:eastAsia="Yu Gothic Light" w:hAnsi="Calibri Light" w:cs="Times New Roman"/>
      </w:rPr>
    </w:lvl>
    <w:lvl w:ilvl="1">
      <w:start w:val="1"/>
      <w:numFmt w:val="upperLetter"/>
      <w:pStyle w:val="Nagwek2"/>
      <w:lvlText w:val="."/>
      <w:lvlJc w:val="left"/>
      <w:pPr>
        <w:ind w:left="720" w:firstLine="0"/>
      </w:pPr>
    </w:lvl>
    <w:lvl w:ilvl="2">
      <w:start w:val="1"/>
      <w:numFmt w:val="decimal"/>
      <w:pStyle w:val="Nagwek3"/>
      <w:lvlText w:val="."/>
      <w:lvlJc w:val="left"/>
      <w:pPr>
        <w:ind w:left="1440" w:firstLine="0"/>
      </w:pPr>
    </w:lvl>
    <w:lvl w:ilvl="3">
      <w:start w:val="1"/>
      <w:numFmt w:val="lowerLetter"/>
      <w:pStyle w:val="Nagwek4"/>
      <w:lvlText w:val=")"/>
      <w:lvlJc w:val="left"/>
      <w:pPr>
        <w:ind w:left="2160" w:firstLine="0"/>
      </w:pPr>
    </w:lvl>
    <w:lvl w:ilvl="4">
      <w:start w:val="1"/>
      <w:numFmt w:val="decimal"/>
      <w:pStyle w:val="Nagwek5"/>
      <w:lvlText w:val="()"/>
      <w:lvlJc w:val="left"/>
      <w:pPr>
        <w:ind w:left="2880" w:firstLine="0"/>
      </w:pPr>
    </w:lvl>
    <w:lvl w:ilvl="5">
      <w:start w:val="1"/>
      <w:numFmt w:val="lowerLetter"/>
      <w:pStyle w:val="Nagwek6"/>
      <w:lvlText w:val="()"/>
      <w:lvlJc w:val="left"/>
      <w:pPr>
        <w:ind w:left="3600" w:firstLine="0"/>
      </w:pPr>
    </w:lvl>
    <w:lvl w:ilvl="6">
      <w:start w:val="1"/>
      <w:numFmt w:val="lowerRoman"/>
      <w:pStyle w:val="Nagwek7"/>
      <w:lvlText w:val="()"/>
      <w:lvlJc w:val="left"/>
      <w:pPr>
        <w:ind w:left="4320" w:firstLine="0"/>
      </w:pPr>
    </w:lvl>
    <w:lvl w:ilvl="7">
      <w:start w:val="1"/>
      <w:numFmt w:val="lowerLetter"/>
      <w:pStyle w:val="Nagwek8"/>
      <w:lvlText w:val="()"/>
      <w:lvlJc w:val="left"/>
      <w:pPr>
        <w:ind w:left="5040" w:firstLine="0"/>
      </w:pPr>
    </w:lvl>
    <w:lvl w:ilvl="8">
      <w:start w:val="1"/>
      <w:numFmt w:val="lowerRoman"/>
      <w:pStyle w:val="Nagwek9"/>
      <w:lvlText w:val="()"/>
      <w:lvlJc w:val="left"/>
      <w:pPr>
        <w:ind w:left="5760" w:firstLine="0"/>
      </w:pPr>
    </w:lvl>
  </w:abstractNum>
  <w:abstractNum w:abstractNumId="7" w15:restartNumberingAfterBreak="0">
    <w:nsid w:val="484676DD"/>
    <w:multiLevelType w:val="multilevel"/>
    <w:tmpl w:val="A46658CA"/>
    <w:styleLink w:val="WWOutlineListStyle5"/>
    <w:lvl w:ilvl="0">
      <w:start w:val="1"/>
      <w:numFmt w:val="upperLetter"/>
      <w:lvlText w:val="%1."/>
      <w:lvlJc w:val="left"/>
      <w:rPr>
        <w:rFonts w:ascii="Calibri Light" w:eastAsia="Yu Gothic Light" w:hAnsi="Calibri Light" w:cs="Times New Roman"/>
      </w:rPr>
    </w:lvl>
    <w:lvl w:ilvl="1">
      <w:start w:val="1"/>
      <w:numFmt w:val="upperLetter"/>
      <w:lvlText w:val="."/>
      <w:lvlJc w:val="left"/>
      <w:pPr>
        <w:ind w:left="720" w:firstLine="0"/>
      </w:pPr>
    </w:lvl>
    <w:lvl w:ilvl="2">
      <w:start w:val="1"/>
      <w:numFmt w:val="decimal"/>
      <w:lvlText w:val="."/>
      <w:lvlJc w:val="left"/>
      <w:pPr>
        <w:ind w:left="1440" w:firstLine="0"/>
      </w:p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8" w15:restartNumberingAfterBreak="0">
    <w:nsid w:val="4981277E"/>
    <w:multiLevelType w:val="multilevel"/>
    <w:tmpl w:val="7EA068D0"/>
    <w:styleLink w:val="WWOutlineListStyle3"/>
    <w:lvl w:ilvl="0">
      <w:start w:val="1"/>
      <w:numFmt w:val="upperLetter"/>
      <w:lvlText w:val="%1."/>
      <w:lvlJc w:val="left"/>
      <w:rPr>
        <w:rFonts w:ascii="Calibri Light" w:eastAsia="Yu Gothic Light" w:hAnsi="Calibri Light" w:cs="Times New Roman"/>
      </w:rPr>
    </w:lvl>
    <w:lvl w:ilvl="1">
      <w:start w:val="1"/>
      <w:numFmt w:val="upperLetter"/>
      <w:lvlText w:val="."/>
      <w:lvlJc w:val="left"/>
      <w:pPr>
        <w:ind w:left="720" w:firstLine="0"/>
      </w:pPr>
    </w:lvl>
    <w:lvl w:ilvl="2">
      <w:start w:val="1"/>
      <w:numFmt w:val="decimal"/>
      <w:lvlText w:val="."/>
      <w:lvlJc w:val="left"/>
      <w:pPr>
        <w:ind w:left="1440" w:firstLine="0"/>
      </w:p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9" w15:restartNumberingAfterBreak="0">
    <w:nsid w:val="647827D9"/>
    <w:multiLevelType w:val="multilevel"/>
    <w:tmpl w:val="C2BAD910"/>
    <w:lvl w:ilvl="0">
      <w:start w:val="1"/>
      <w:numFmt w:val="lowerLetter"/>
      <w:lvlText w:val="%1)"/>
      <w:lvlJc w:val="left"/>
      <w:pPr>
        <w:ind w:left="1072" w:hanging="358"/>
      </w:pPr>
      <w:rPr>
        <w:b w:val="0"/>
        <w:sz w:val="18"/>
        <w:szCs w:val="18"/>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69F12179"/>
    <w:multiLevelType w:val="multilevel"/>
    <w:tmpl w:val="BD12089C"/>
    <w:styleLink w:val="WWOutlineListStyle"/>
    <w:lvl w:ilvl="0">
      <w:start w:val="1"/>
      <w:numFmt w:val="upperLetter"/>
      <w:lvlText w:val="%1."/>
      <w:lvlJc w:val="left"/>
      <w:rPr>
        <w:rFonts w:ascii="Calibri Light" w:eastAsia="Yu Gothic Light" w:hAnsi="Calibri Light" w:cs="Times New Roman"/>
      </w:rPr>
    </w:lvl>
    <w:lvl w:ilvl="1">
      <w:start w:val="1"/>
      <w:numFmt w:val="upperLetter"/>
      <w:lvlText w:val="."/>
      <w:lvlJc w:val="left"/>
      <w:pPr>
        <w:ind w:left="720" w:firstLine="0"/>
      </w:pPr>
    </w:lvl>
    <w:lvl w:ilvl="2">
      <w:start w:val="1"/>
      <w:numFmt w:val="decimal"/>
      <w:lvlText w:val="."/>
      <w:lvlJc w:val="left"/>
      <w:pPr>
        <w:ind w:left="1440" w:firstLine="0"/>
      </w:p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1" w15:restartNumberingAfterBreak="0">
    <w:nsid w:val="69FA756A"/>
    <w:multiLevelType w:val="multilevel"/>
    <w:tmpl w:val="766447F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72B855D4"/>
    <w:multiLevelType w:val="multilevel"/>
    <w:tmpl w:val="BC84A1D0"/>
    <w:styleLink w:val="WWOutlineListStyle4"/>
    <w:lvl w:ilvl="0">
      <w:start w:val="1"/>
      <w:numFmt w:val="upperLetter"/>
      <w:lvlText w:val="%1."/>
      <w:lvlJc w:val="left"/>
      <w:rPr>
        <w:rFonts w:ascii="Calibri Light" w:eastAsia="Yu Gothic Light" w:hAnsi="Calibri Light" w:cs="Times New Roman"/>
      </w:rPr>
    </w:lvl>
    <w:lvl w:ilvl="1">
      <w:start w:val="1"/>
      <w:numFmt w:val="upperLetter"/>
      <w:lvlText w:val="."/>
      <w:lvlJc w:val="left"/>
      <w:pPr>
        <w:ind w:left="720" w:firstLine="0"/>
      </w:pPr>
    </w:lvl>
    <w:lvl w:ilvl="2">
      <w:start w:val="1"/>
      <w:numFmt w:val="decimal"/>
      <w:lvlText w:val="."/>
      <w:lvlJc w:val="left"/>
      <w:pPr>
        <w:ind w:left="1440" w:firstLine="0"/>
      </w:p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3" w15:restartNumberingAfterBreak="0">
    <w:nsid w:val="73403A39"/>
    <w:multiLevelType w:val="multilevel"/>
    <w:tmpl w:val="B3148D00"/>
    <w:lvl w:ilvl="0">
      <w:start w:val="1"/>
      <w:numFmt w:val="decimal"/>
      <w:lvlText w:val="%1."/>
      <w:lvlJc w:val="left"/>
      <w:pPr>
        <w:ind w:left="1440" w:hanging="360"/>
      </w:pPr>
    </w:lvl>
    <w:lvl w:ilvl="1">
      <w:start w:val="1"/>
      <w:numFmt w:val="lowerLetter"/>
      <w:lvlText w:val=")"/>
      <w:lvlJc w:val="left"/>
      <w:pPr>
        <w:ind w:left="1800" w:hanging="360"/>
      </w:pPr>
    </w:lvl>
    <w:lvl w:ilvl="2">
      <w:start w:val="1"/>
      <w:numFmt w:val="decimal"/>
      <w:lvlText w:val="."/>
      <w:lvlJc w:val="left"/>
      <w:pPr>
        <w:ind w:left="2700" w:hanging="360"/>
      </w:pPr>
    </w:lvl>
    <w:lvl w:ilvl="3">
      <w:start w:val="1"/>
      <w:numFmt w:val="lowerLetter"/>
      <w:lvlText w:val=")"/>
      <w:lvlJc w:val="left"/>
      <w:pPr>
        <w:ind w:left="1080" w:hanging="360"/>
      </w:pPr>
      <w:rPr>
        <w:strike w:val="0"/>
        <w:dstrike w:val="0"/>
        <w:sz w:val="18"/>
        <w:szCs w:val="18"/>
      </w:rPr>
    </w:lvl>
    <w:lvl w:ilvl="4">
      <w:start w:val="1"/>
      <w:numFmt w:val="decimal"/>
      <w:lvlText w:val=")"/>
      <w:lvlJc w:val="left"/>
      <w:pPr>
        <w:ind w:left="3960" w:hanging="360"/>
      </w:pPr>
      <w:rPr>
        <w:rFonts w:ascii="PT Serif" w:hAnsi="PT Serif" w:cs="Times New Roman"/>
      </w:r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639505093">
    <w:abstractNumId w:val="6"/>
  </w:num>
  <w:num w:numId="2" w16cid:durableId="1546601145">
    <w:abstractNumId w:val="7"/>
  </w:num>
  <w:num w:numId="3" w16cid:durableId="541288730">
    <w:abstractNumId w:val="12"/>
  </w:num>
  <w:num w:numId="4" w16cid:durableId="912813483">
    <w:abstractNumId w:val="8"/>
  </w:num>
  <w:num w:numId="5" w16cid:durableId="817844386">
    <w:abstractNumId w:val="0"/>
  </w:num>
  <w:num w:numId="6" w16cid:durableId="1517034276">
    <w:abstractNumId w:val="3"/>
  </w:num>
  <w:num w:numId="7" w16cid:durableId="1404134613">
    <w:abstractNumId w:val="10"/>
  </w:num>
  <w:num w:numId="8" w16cid:durableId="1304506237">
    <w:abstractNumId w:val="5"/>
  </w:num>
  <w:num w:numId="9" w16cid:durableId="740760421">
    <w:abstractNumId w:val="2"/>
  </w:num>
  <w:num w:numId="10" w16cid:durableId="1505629996">
    <w:abstractNumId w:val="13"/>
  </w:num>
  <w:num w:numId="11" w16cid:durableId="1295601512">
    <w:abstractNumId w:val="11"/>
  </w:num>
  <w:num w:numId="12" w16cid:durableId="269243244">
    <w:abstractNumId w:val="1"/>
  </w:num>
  <w:num w:numId="13" w16cid:durableId="714156314">
    <w:abstractNumId w:val="4"/>
  </w:num>
  <w:num w:numId="14" w16cid:durableId="206290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A2"/>
    <w:rsid w:val="0006139C"/>
    <w:rsid w:val="00310707"/>
    <w:rsid w:val="008C7ECE"/>
    <w:rsid w:val="009130FA"/>
    <w:rsid w:val="009534BD"/>
    <w:rsid w:val="00966244"/>
    <w:rsid w:val="00B2589C"/>
    <w:rsid w:val="00B55CC3"/>
    <w:rsid w:val="00D00971"/>
    <w:rsid w:val="00E41DA2"/>
    <w:rsid w:val="00E62A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8789"/>
  <w15:docId w15:val="{BC599164-B846-44F9-A694-ABF7F1EB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pl-PL"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numPr>
        <w:numId w:val="1"/>
      </w:numPr>
      <w:spacing w:before="240" w:after="0"/>
      <w:outlineLvl w:val="0"/>
    </w:pPr>
    <w:rPr>
      <w:rFonts w:ascii="Calibri Light" w:eastAsia="Yu Gothic Light" w:hAnsi="Calibri Light" w:cs="Times New Roman"/>
      <w:color w:val="2F5496"/>
      <w:sz w:val="32"/>
      <w:szCs w:val="32"/>
    </w:rPr>
  </w:style>
  <w:style w:type="paragraph" w:styleId="Nagwek2">
    <w:name w:val="heading 2"/>
    <w:basedOn w:val="Normalny"/>
    <w:next w:val="Normalny"/>
    <w:uiPriority w:val="9"/>
    <w:semiHidden/>
    <w:unhideWhenUsed/>
    <w:qFormat/>
    <w:pPr>
      <w:keepNext/>
      <w:keepLines/>
      <w:numPr>
        <w:ilvl w:val="1"/>
        <w:numId w:val="1"/>
      </w:numPr>
      <w:spacing w:before="40" w:after="0"/>
      <w:outlineLvl w:val="1"/>
    </w:pPr>
    <w:rPr>
      <w:rFonts w:ascii="Calibri Light" w:eastAsia="Yu Gothic Light" w:hAnsi="Calibri Light" w:cs="Times New Roman"/>
      <w:color w:val="2F5496"/>
      <w:sz w:val="26"/>
      <w:szCs w:val="26"/>
    </w:rPr>
  </w:style>
  <w:style w:type="paragraph" w:styleId="Nagwek3">
    <w:name w:val="heading 3"/>
    <w:basedOn w:val="Normalny"/>
    <w:next w:val="Normalny"/>
    <w:uiPriority w:val="9"/>
    <w:semiHidden/>
    <w:unhideWhenUsed/>
    <w:qFormat/>
    <w:pPr>
      <w:keepNext/>
      <w:keepLines/>
      <w:numPr>
        <w:ilvl w:val="2"/>
        <w:numId w:val="1"/>
      </w:numPr>
      <w:spacing w:before="40" w:after="0"/>
      <w:outlineLvl w:val="2"/>
    </w:pPr>
    <w:rPr>
      <w:rFonts w:ascii="Calibri Light" w:eastAsia="Yu Gothic Light" w:hAnsi="Calibri Light" w:cs="Times New Roman"/>
      <w:color w:val="1F3763"/>
      <w:sz w:val="24"/>
      <w:szCs w:val="24"/>
    </w:rPr>
  </w:style>
  <w:style w:type="paragraph" w:styleId="Nagwek4">
    <w:name w:val="heading 4"/>
    <w:basedOn w:val="Normalny"/>
    <w:next w:val="Normalny"/>
    <w:uiPriority w:val="9"/>
    <w:semiHidden/>
    <w:unhideWhenUsed/>
    <w:qFormat/>
    <w:pPr>
      <w:keepNext/>
      <w:keepLines/>
      <w:numPr>
        <w:ilvl w:val="3"/>
        <w:numId w:val="1"/>
      </w:numPr>
      <w:spacing w:before="40" w:after="0"/>
      <w:outlineLvl w:val="3"/>
    </w:pPr>
    <w:rPr>
      <w:rFonts w:ascii="Calibri Light" w:eastAsia="Yu Gothic Light" w:hAnsi="Calibri Light" w:cs="Times New Roman"/>
      <w:i/>
      <w:iCs/>
      <w:color w:val="2F5496"/>
    </w:rPr>
  </w:style>
  <w:style w:type="paragraph" w:styleId="Nagwek5">
    <w:name w:val="heading 5"/>
    <w:basedOn w:val="Normalny"/>
    <w:next w:val="Normalny"/>
    <w:uiPriority w:val="9"/>
    <w:semiHidden/>
    <w:unhideWhenUsed/>
    <w:qFormat/>
    <w:pPr>
      <w:keepNext/>
      <w:keepLines/>
      <w:numPr>
        <w:ilvl w:val="4"/>
        <w:numId w:val="1"/>
      </w:numPr>
      <w:spacing w:before="40" w:after="0"/>
      <w:outlineLvl w:val="4"/>
    </w:pPr>
    <w:rPr>
      <w:rFonts w:ascii="Calibri Light" w:eastAsia="Yu Gothic Light" w:hAnsi="Calibri Light" w:cs="Times New Roman"/>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Yu Gothic Light" w:hAnsi="Calibri Light" w:cs="Times New Roman"/>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Yu Gothic Light" w:hAnsi="Calibri Light" w:cs="Times New Roman"/>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Yu Gothic Light" w:hAnsi="Calibri Light" w:cs="Times New Roman"/>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Yu Gothic Light"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6">
    <w:name w:val="WW_OutlineListStyle_6"/>
    <w:basedOn w:val="Bezlisty"/>
    <w:pPr>
      <w:numPr>
        <w:numId w:val="1"/>
      </w:numPr>
    </w:pPr>
  </w:style>
  <w:style w:type="paragraph" w:styleId="Bezodstpw">
    <w:name w:val="No Spacing"/>
    <w:pPr>
      <w:spacing w:after="0" w:line="240" w:lineRule="auto"/>
      <w:textAlignment w:val="auto"/>
    </w:pPr>
    <w:rPr>
      <w:rFonts w:ascii="Aptos" w:eastAsia="Aptos" w:hAnsi="Aptos" w:cs="Times New Roman"/>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styleId="Akapitzlist">
    <w:name w:val="List Paragraph"/>
    <w:basedOn w:val="Normalny"/>
    <w:pPr>
      <w:spacing w:after="80"/>
    </w:pPr>
    <w:rPr>
      <w:rFonts w:ascii="PT Serif" w:hAnsi="PT Serif"/>
      <w:sz w:val="18"/>
      <w:szCs w:val="18"/>
    </w:rPr>
  </w:style>
  <w:style w:type="paragraph" w:customStyle="1" w:styleId="pstytul1">
    <w:name w:val="ps_tytul_1"/>
    <w:basedOn w:val="Normalny"/>
    <w:pPr>
      <w:spacing w:after="240" w:line="240" w:lineRule="auto"/>
      <w:jc w:val="center"/>
    </w:pPr>
    <w:rPr>
      <w:rFonts w:ascii="Barlow SCK SemiBold" w:hAnsi="Barlow SCK SemiBold"/>
      <w:color w:val="004B91"/>
      <w:sz w:val="36"/>
      <w:szCs w:val="36"/>
    </w:rPr>
  </w:style>
  <w:style w:type="paragraph" w:customStyle="1" w:styleId="pstytul4">
    <w:name w:val="ps_tytul_4"/>
    <w:basedOn w:val="pstytul1"/>
    <w:rPr>
      <w:rFonts w:ascii="Barlow SCK" w:hAnsi="Barlow SCK"/>
      <w:sz w:val="24"/>
      <w:szCs w:val="24"/>
    </w:rPr>
  </w:style>
  <w:style w:type="paragraph" w:customStyle="1" w:styleId="pstytul2">
    <w:name w:val="ps_tytul_2"/>
    <w:basedOn w:val="pstytul1"/>
    <w:pPr>
      <w:spacing w:after="0" w:line="300" w:lineRule="exact"/>
    </w:pPr>
    <w:rPr>
      <w:caps/>
      <w:sz w:val="24"/>
      <w:szCs w:val="24"/>
    </w:rPr>
  </w:style>
  <w:style w:type="paragraph" w:customStyle="1" w:styleId="pstytul3">
    <w:name w:val="ps_tytul_3"/>
    <w:pPr>
      <w:suppressAutoHyphens/>
      <w:jc w:val="center"/>
    </w:pPr>
    <w:rPr>
      <w:rFonts w:ascii="Barlow SCK SemiBold" w:hAnsi="Barlow SCK SemiBold"/>
      <w:color w:val="004B91"/>
      <w:sz w:val="24"/>
      <w:szCs w:val="24"/>
    </w:rPr>
  </w:style>
  <w:style w:type="character" w:styleId="Hipercze">
    <w:name w:val="Hyperlink"/>
    <w:basedOn w:val="Domylnaczcionkaakapitu"/>
    <w:rPr>
      <w:rFonts w:ascii="Barlow SCK" w:hAnsi="Barlow SCK"/>
      <w:color w:val="004B91"/>
      <w:u w:val="single"/>
    </w:rPr>
  </w:style>
  <w:style w:type="character" w:customStyle="1" w:styleId="Nierozpoznanawzmianka1">
    <w:name w:val="Nierozpoznana wzmianka1"/>
    <w:basedOn w:val="Domylnaczcionkaakapitu"/>
    <w:rPr>
      <w:color w:val="605E5C"/>
      <w:shd w:val="clear" w:color="auto" w:fill="E1DFDD"/>
    </w:rPr>
  </w:style>
  <w:style w:type="paragraph" w:customStyle="1" w:styleId="pslinki">
    <w:name w:val="ps_linki"/>
    <w:basedOn w:val="Normalny"/>
    <w:pPr>
      <w:spacing w:line="180" w:lineRule="exact"/>
    </w:pPr>
    <w:rPr>
      <w:rFonts w:ascii="Barlow SCK" w:hAnsi="Barlow SCK"/>
      <w:color w:val="004B91"/>
      <w:sz w:val="18"/>
      <w:szCs w:val="18"/>
    </w:rPr>
  </w:style>
  <w:style w:type="paragraph" w:customStyle="1" w:styleId="psakapit">
    <w:name w:val="ps_akapit"/>
    <w:pPr>
      <w:suppressAutoHyphens/>
      <w:ind w:firstLine="284"/>
    </w:pPr>
    <w:rPr>
      <w:rFonts w:ascii="PT Serif" w:hAnsi="PT Serif"/>
      <w:color w:val="000000"/>
      <w:sz w:val="18"/>
      <w:szCs w:val="18"/>
    </w:rPr>
  </w:style>
  <w:style w:type="paragraph" w:customStyle="1" w:styleId="pspodpis1">
    <w:name w:val="ps_podpis_1"/>
    <w:basedOn w:val="Normalny"/>
    <w:pPr>
      <w:spacing w:before="480" w:after="480"/>
      <w:jc w:val="right"/>
    </w:pPr>
    <w:rPr>
      <w:rFonts w:ascii="Barlow SCK SemiBold" w:hAnsi="Barlow SCK SemiBold"/>
      <w:color w:val="004B91"/>
      <w:sz w:val="24"/>
      <w:szCs w:val="24"/>
    </w:rPr>
  </w:style>
  <w:style w:type="paragraph" w:customStyle="1" w:styleId="pspodpis2">
    <w:name w:val="ps_podpis_2"/>
    <w:basedOn w:val="pspodpis1"/>
    <w:rPr>
      <w:rFonts w:ascii="Barlow SCK" w:hAnsi="Barlow SCK"/>
    </w:rPr>
  </w:style>
  <w:style w:type="paragraph" w:customStyle="1" w:styleId="pszalacznik">
    <w:name w:val="ps_zalacznik"/>
    <w:basedOn w:val="pstytul2"/>
    <w:pPr>
      <w:jc w:val="right"/>
    </w:pPr>
  </w:style>
  <w:style w:type="paragraph" w:customStyle="1" w:styleId="pstytulzalacznika1">
    <w:name w:val="ps_tytul_zalacznika_1"/>
    <w:basedOn w:val="pstytul4"/>
    <w:pPr>
      <w:spacing w:after="0"/>
      <w:jc w:val="right"/>
    </w:pPr>
  </w:style>
  <w:style w:type="paragraph" w:customStyle="1" w:styleId="pstytulzalacznika2">
    <w:name w:val="ps_tytul_zalacznika_2"/>
    <w:basedOn w:val="pstytul4"/>
    <w:pPr>
      <w:spacing w:after="840"/>
      <w:jc w:val="right"/>
    </w:pPr>
    <w:rPr>
      <w:sz w:val="18"/>
      <w:szCs w:val="18"/>
    </w:rPr>
  </w:style>
  <w:style w:type="character" w:customStyle="1" w:styleId="Nagwek1Znak">
    <w:name w:val="Nagłówek 1 Znak"/>
    <w:basedOn w:val="Domylnaczcionkaakapitu"/>
    <w:rPr>
      <w:rFonts w:ascii="Calibri Light" w:eastAsia="Yu Gothic Light" w:hAnsi="Calibri Light" w:cs="Times New Roman"/>
      <w:color w:val="2F5496"/>
      <w:sz w:val="32"/>
      <w:szCs w:val="32"/>
    </w:rPr>
  </w:style>
  <w:style w:type="character" w:customStyle="1" w:styleId="Nagwek2Znak">
    <w:name w:val="Nagłówek 2 Znak"/>
    <w:basedOn w:val="Domylnaczcionkaakapitu"/>
    <w:rPr>
      <w:rFonts w:ascii="Calibri Light" w:eastAsia="Yu Gothic Light" w:hAnsi="Calibri Light" w:cs="Times New Roman"/>
      <w:color w:val="2F5496"/>
      <w:sz w:val="26"/>
      <w:szCs w:val="26"/>
    </w:rPr>
  </w:style>
  <w:style w:type="character" w:customStyle="1" w:styleId="Nagwek3Znak">
    <w:name w:val="Nagłówek 3 Znak"/>
    <w:basedOn w:val="Domylnaczcionkaakapitu"/>
    <w:rPr>
      <w:rFonts w:ascii="Calibri Light" w:eastAsia="Yu Gothic Light" w:hAnsi="Calibri Light" w:cs="Times New Roman"/>
      <w:color w:val="1F3763"/>
      <w:sz w:val="24"/>
      <w:szCs w:val="24"/>
    </w:rPr>
  </w:style>
  <w:style w:type="character" w:customStyle="1" w:styleId="Nagwek4Znak">
    <w:name w:val="Nagłówek 4 Znak"/>
    <w:basedOn w:val="Domylnaczcionkaakapitu"/>
    <w:rPr>
      <w:rFonts w:ascii="Calibri Light" w:eastAsia="Yu Gothic Light" w:hAnsi="Calibri Light" w:cs="Times New Roman"/>
      <w:i/>
      <w:iCs/>
      <w:color w:val="2F5496"/>
    </w:rPr>
  </w:style>
  <w:style w:type="character" w:customStyle="1" w:styleId="Nagwek5Znak">
    <w:name w:val="Nagłówek 5 Znak"/>
    <w:basedOn w:val="Domylnaczcionkaakapitu"/>
    <w:rPr>
      <w:rFonts w:ascii="Calibri Light" w:eastAsia="Yu Gothic Light" w:hAnsi="Calibri Light" w:cs="Times New Roman"/>
      <w:color w:val="2F5496"/>
    </w:rPr>
  </w:style>
  <w:style w:type="character" w:customStyle="1" w:styleId="Nagwek6Znak">
    <w:name w:val="Nagłówek 6 Znak"/>
    <w:basedOn w:val="Domylnaczcionkaakapitu"/>
    <w:rPr>
      <w:rFonts w:ascii="Calibri Light" w:eastAsia="Yu Gothic Light" w:hAnsi="Calibri Light" w:cs="Times New Roman"/>
      <w:color w:val="1F3763"/>
    </w:rPr>
  </w:style>
  <w:style w:type="character" w:customStyle="1" w:styleId="Nagwek7Znak">
    <w:name w:val="Nagłówek 7 Znak"/>
    <w:basedOn w:val="Domylnaczcionkaakapitu"/>
    <w:rPr>
      <w:rFonts w:ascii="Calibri Light" w:eastAsia="Yu Gothic Light" w:hAnsi="Calibri Light" w:cs="Times New Roman"/>
      <w:i/>
      <w:iCs/>
      <w:color w:val="1F3763"/>
    </w:rPr>
  </w:style>
  <w:style w:type="character" w:customStyle="1" w:styleId="Nagwek8Znak">
    <w:name w:val="Nagłówek 8 Znak"/>
    <w:basedOn w:val="Domylnaczcionkaakapitu"/>
    <w:rPr>
      <w:rFonts w:ascii="Calibri Light" w:eastAsia="Yu Gothic Light" w:hAnsi="Calibri Light" w:cs="Times New Roman"/>
      <w:color w:val="272727"/>
      <w:sz w:val="21"/>
      <w:szCs w:val="21"/>
    </w:rPr>
  </w:style>
  <w:style w:type="character" w:customStyle="1" w:styleId="Nagwek9Znak">
    <w:name w:val="Nagłówek 9 Znak"/>
    <w:basedOn w:val="Domylnaczcionkaakapitu"/>
    <w:rPr>
      <w:rFonts w:ascii="Calibri Light" w:eastAsia="Yu Gothic Light" w:hAnsi="Calibri Light" w:cs="Times New Roman"/>
      <w:i/>
      <w:iCs/>
      <w:color w:val="272727"/>
      <w:sz w:val="21"/>
      <w:szCs w:val="21"/>
    </w:rPr>
  </w:style>
  <w:style w:type="paragraph" w:customStyle="1" w:styleId="Default">
    <w:name w:val="Default"/>
    <w:pPr>
      <w:suppressAutoHyphens/>
      <w:autoSpaceDE w:val="0"/>
      <w:spacing w:after="0" w:line="240" w:lineRule="auto"/>
    </w:pPr>
    <w:rPr>
      <w:rFonts w:cs="Calibri"/>
      <w:color w:val="000000"/>
      <w:sz w:val="24"/>
      <w:szCs w:val="24"/>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customStyle="1" w:styleId="Teksttreci">
    <w:name w:val="Tekst treści_"/>
    <w:basedOn w:val="Domylnaczcionkaakapitu"/>
    <w:rPr>
      <w:rFonts w:ascii="Times New Roman" w:hAnsi="Times New Roman" w:cs="Times New Roman"/>
      <w:sz w:val="23"/>
      <w:szCs w:val="23"/>
      <w:shd w:val="clear" w:color="auto" w:fill="FFFFFF"/>
    </w:rPr>
  </w:style>
  <w:style w:type="paragraph" w:customStyle="1" w:styleId="Teksttreci1">
    <w:name w:val="Tekst treści1"/>
    <w:basedOn w:val="Normalny"/>
    <w:pPr>
      <w:shd w:val="clear" w:color="auto" w:fill="FFFFFF"/>
      <w:spacing w:after="300" w:line="240" w:lineRule="atLeast"/>
      <w:ind w:hanging="360"/>
    </w:pPr>
    <w:rPr>
      <w:rFonts w:ascii="Times New Roman" w:hAnsi="Times New Roman" w:cs="Times New Roman"/>
      <w:sz w:val="23"/>
      <w:szCs w:val="23"/>
    </w:rPr>
  </w:style>
  <w:style w:type="paragraph" w:styleId="Tekstpodstawowy">
    <w:name w:val="Body Text"/>
    <w:basedOn w:val="Normalny"/>
    <w:pPr>
      <w:widowControl w:val="0"/>
      <w:spacing w:after="0" w:line="240" w:lineRule="auto"/>
      <w:ind w:left="305"/>
    </w:pPr>
    <w:rPr>
      <w:rFonts w:ascii="PT Serif" w:eastAsia="PT Serif" w:hAnsi="PT Serif"/>
      <w:sz w:val="18"/>
      <w:szCs w:val="18"/>
      <w:lang w:val="en-US"/>
    </w:rPr>
  </w:style>
  <w:style w:type="character" w:customStyle="1" w:styleId="TekstpodstawowyZnak">
    <w:name w:val="Tekst podstawowy Znak"/>
    <w:basedOn w:val="Domylnaczcionkaakapitu"/>
    <w:rPr>
      <w:rFonts w:ascii="PT Serif" w:eastAsia="PT Serif" w:hAnsi="PT Serif"/>
      <w:sz w:val="18"/>
      <w:szCs w:val="18"/>
      <w:lang w:val="en-US"/>
    </w:rPr>
  </w:style>
  <w:style w:type="paragraph" w:styleId="Tekstpodstawowy2">
    <w:name w:val="Body Text 2"/>
    <w:basedOn w:val="Normalny"/>
    <w:pPr>
      <w:spacing w:after="120" w:line="480" w:lineRule="auto"/>
    </w:pPr>
  </w:style>
  <w:style w:type="character" w:customStyle="1" w:styleId="Tekstpodstawowy2Znak">
    <w:name w:val="Tekst podstawowy 2 Znak"/>
    <w:basedOn w:val="Domylnaczcionkaakapitu"/>
  </w:style>
  <w:style w:type="paragraph" w:styleId="Tekstpodstawowywcity">
    <w:name w:val="Body Text Indent"/>
    <w:basedOn w:val="Normalny"/>
    <w:pPr>
      <w:spacing w:after="120"/>
      <w:ind w:left="283"/>
    </w:pPr>
  </w:style>
  <w:style w:type="character" w:customStyle="1" w:styleId="TekstpodstawowywcityZnak">
    <w:name w:val="Tekst podstawowy wcięty Znak"/>
    <w:basedOn w:val="Domylnaczcionkaakapitu"/>
  </w:style>
  <w:style w:type="paragraph" w:styleId="Tekstpodstawowy3">
    <w:name w:val="Body Text 3"/>
    <w:basedOn w:val="Normalny"/>
    <w:pPr>
      <w:spacing w:after="120"/>
    </w:pPr>
    <w:rPr>
      <w:sz w:val="16"/>
      <w:szCs w:val="16"/>
    </w:rPr>
  </w:style>
  <w:style w:type="character" w:customStyle="1" w:styleId="Tekstpodstawowy3Znak">
    <w:name w:val="Tekst podstawowy 3 Znak"/>
    <w:basedOn w:val="Domylnaczcionkaakapitu"/>
    <w:rPr>
      <w:sz w:val="16"/>
      <w:szCs w:val="16"/>
    </w:rPr>
  </w:style>
  <w:style w:type="paragraph" w:styleId="Tytu">
    <w:name w:val="Title"/>
    <w:basedOn w:val="Normalny"/>
    <w:uiPriority w:val="10"/>
    <w:qFormat/>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rPr>
      <w:rFonts w:ascii="Times New Roman" w:eastAsia="Times New Roman" w:hAnsi="Times New Roman" w:cs="Times New Roman"/>
      <w:b/>
      <w:sz w:val="24"/>
      <w:szCs w:val="20"/>
      <w:lang w:eastAsia="pl-PL"/>
    </w:rPr>
  </w:style>
  <w:style w:type="character" w:styleId="UyteHipercze">
    <w:name w:val="FollowedHyperlink"/>
    <w:rPr>
      <w:color w:val="800080"/>
      <w:u w:val="single"/>
    </w:rPr>
  </w:style>
  <w:style w:type="paragraph" w:styleId="Tekstprzypisudolnego">
    <w:name w:val="footnote text"/>
    <w:basedOn w:val="Normalny"/>
    <w:pPr>
      <w:spacing w:after="0" w:line="240" w:lineRule="auto"/>
    </w:pPr>
    <w:rPr>
      <w:rFonts w:cs="Times New Roman"/>
      <w:sz w:val="20"/>
      <w:szCs w:val="20"/>
    </w:rPr>
  </w:style>
  <w:style w:type="character" w:customStyle="1" w:styleId="TekstprzypisudolnegoZnak">
    <w:name w:val="Tekst przypisu dolnego Znak"/>
    <w:basedOn w:val="Domylnaczcionkaakapitu"/>
    <w:rPr>
      <w:rFonts w:ascii="Calibri" w:eastAsia="Calibri" w:hAnsi="Calibri" w:cs="Times New Roman"/>
      <w:sz w:val="20"/>
      <w:szCs w:val="20"/>
    </w:rPr>
  </w:style>
  <w:style w:type="character" w:styleId="Odwoanieprzypisudolnego">
    <w:name w:val="footnote reference"/>
    <w:rPr>
      <w:position w:val="0"/>
      <w:vertAlign w:val="superscript"/>
    </w:rPr>
  </w:style>
  <w:style w:type="paragraph" w:styleId="Tekstpodstawowywcity3">
    <w:name w:val="Body Text Indent 3"/>
    <w:basedOn w:val="Normalny"/>
    <w:pPr>
      <w:spacing w:after="120"/>
      <w:ind w:left="283"/>
    </w:pPr>
    <w:rPr>
      <w:sz w:val="16"/>
      <w:szCs w:val="16"/>
    </w:rPr>
  </w:style>
  <w:style w:type="character" w:customStyle="1" w:styleId="Tekstpodstawowywcity3Znak">
    <w:name w:val="Tekst podstawowy wcięty 3 Znak"/>
    <w:basedOn w:val="Domylnaczcionkaakapitu"/>
    <w:rPr>
      <w:sz w:val="16"/>
      <w:szCs w:val="16"/>
    </w:rPr>
  </w:style>
  <w:style w:type="paragraph" w:styleId="Podtytu">
    <w:name w:val="Subtitle"/>
    <w:basedOn w:val="Normalny"/>
    <w:uiPriority w:val="11"/>
    <w:qFormat/>
    <w:pPr>
      <w:spacing w:after="0" w:line="240" w:lineRule="auto"/>
    </w:pPr>
    <w:rPr>
      <w:rFonts w:ascii="Times New Roman" w:eastAsia="Times New Roman" w:hAnsi="Times New Roman" w:cs="Times New Roman"/>
      <w:b/>
      <w:sz w:val="24"/>
      <w:szCs w:val="20"/>
      <w:u w:val="single"/>
      <w:lang w:eastAsia="pl-PL"/>
    </w:rPr>
  </w:style>
  <w:style w:type="character" w:customStyle="1" w:styleId="PodtytuZnak">
    <w:name w:val="Podtytuł Znak"/>
    <w:basedOn w:val="Domylnaczcionkaakapitu"/>
    <w:rPr>
      <w:rFonts w:ascii="Times New Roman" w:eastAsia="Times New Roman" w:hAnsi="Times New Roman" w:cs="Times New Roman"/>
      <w:b/>
      <w:sz w:val="24"/>
      <w:szCs w:val="20"/>
      <w:u w:val="single"/>
      <w:lang w:eastAsia="pl-PL"/>
    </w:rPr>
  </w:style>
  <w:style w:type="paragraph" w:styleId="Poprawka">
    <w:name w:val="Revision"/>
    <w:pPr>
      <w:suppressAutoHyphens/>
      <w:spacing w:after="0" w:line="240" w:lineRule="auto"/>
    </w:pPr>
  </w:style>
  <w:style w:type="character" w:customStyle="1" w:styleId="msoins0">
    <w:name w:val="msoins"/>
    <w:basedOn w:val="Domylnaczcionkaakapitu"/>
  </w:style>
  <w:style w:type="character" w:customStyle="1" w:styleId="Nierozpoznanawzmianka2">
    <w:name w:val="Nierozpoznana wzmianka2"/>
    <w:basedOn w:val="Domylnaczcionkaakapitu"/>
    <w:rPr>
      <w:color w:val="605E5C"/>
      <w:shd w:val="clear" w:color="auto" w:fill="E1DFDD"/>
    </w:rPr>
  </w:style>
  <w:style w:type="character" w:customStyle="1" w:styleId="Nierozpoznanawzmianka3">
    <w:name w:val="Nierozpoznana wzmianka3"/>
    <w:basedOn w:val="Domylnaczcionkaakapitu"/>
    <w:rPr>
      <w:color w:val="605E5C"/>
      <w:shd w:val="clear" w:color="auto" w:fill="E1DFDD"/>
    </w:rPr>
  </w:style>
  <w:style w:type="paragraph" w:customStyle="1" w:styleId="pf0">
    <w:name w:val="pf0"/>
    <w:basedOn w:val="Normalny"/>
    <w:pPr>
      <w:spacing w:before="100" w:after="100" w:line="240" w:lineRule="auto"/>
      <w:ind w:left="300"/>
    </w:pPr>
    <w:rPr>
      <w:rFonts w:ascii="Times New Roman" w:eastAsia="Times New Roman" w:hAnsi="Times New Roman" w:cs="Times New Roman"/>
      <w:sz w:val="24"/>
      <w:szCs w:val="24"/>
      <w:lang w:eastAsia="pl-PL"/>
    </w:rPr>
  </w:style>
  <w:style w:type="character" w:customStyle="1" w:styleId="cf01">
    <w:name w:val="cf01"/>
    <w:basedOn w:val="Domylnaczcionkaakapitu"/>
    <w:rPr>
      <w:rFonts w:ascii="Segoe UI" w:hAnsi="Segoe UI" w:cs="Segoe UI"/>
      <w:sz w:val="18"/>
      <w:szCs w:val="18"/>
      <w:shd w:val="clear" w:color="auto" w:fill="FFFF00"/>
    </w:rPr>
  </w:style>
  <w:style w:type="paragraph" w:customStyle="1" w:styleId="pf1">
    <w:name w:val="pf1"/>
    <w:basedOn w:val="Normalny"/>
    <w:pPr>
      <w:spacing w:before="100" w:after="100"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Pr>
      <w:rFonts w:ascii="Segoe UI" w:hAnsi="Segoe UI" w:cs="Segoe UI"/>
      <w:sz w:val="18"/>
      <w:szCs w:val="18"/>
    </w:rPr>
  </w:style>
  <w:style w:type="paragraph" w:styleId="NormalnyWeb">
    <w:name w:val="Normal (Web)"/>
    <w:basedOn w:val="Normalny"/>
    <w:pPr>
      <w:spacing w:before="100" w:after="100" w:line="240" w:lineRule="auto"/>
    </w:pPr>
    <w:rPr>
      <w:rFonts w:ascii="Times New Roman" w:eastAsia="Times New Roman" w:hAnsi="Times New Roman" w:cs="Times New Roman"/>
      <w:sz w:val="24"/>
      <w:szCs w:val="24"/>
      <w:lang w:val="en-GB" w:eastAsia="en-GB"/>
    </w:rPr>
  </w:style>
  <w:style w:type="numbering" w:customStyle="1" w:styleId="WWOutlineListStyle5">
    <w:name w:val="WW_OutlineListStyle_5"/>
    <w:basedOn w:val="Bezlisty"/>
    <w:pPr>
      <w:numPr>
        <w:numId w:val="2"/>
      </w:numPr>
    </w:pPr>
  </w:style>
  <w:style w:type="numbering" w:customStyle="1" w:styleId="WWOutlineListStyle4">
    <w:name w:val="WW_OutlineListStyle_4"/>
    <w:basedOn w:val="Bezlisty"/>
    <w:pPr>
      <w:numPr>
        <w:numId w:val="3"/>
      </w:numPr>
    </w:pPr>
  </w:style>
  <w:style w:type="numbering" w:customStyle="1" w:styleId="WWOutlineListStyle3">
    <w:name w:val="WW_OutlineListStyle_3"/>
    <w:basedOn w:val="Bezlisty"/>
    <w:pPr>
      <w:numPr>
        <w:numId w:val="4"/>
      </w:numPr>
    </w:pPr>
  </w:style>
  <w:style w:type="numbering" w:customStyle="1" w:styleId="WWOutlineListStyle2">
    <w:name w:val="WW_OutlineListStyle_2"/>
    <w:basedOn w:val="Bezlisty"/>
    <w:pPr>
      <w:numPr>
        <w:numId w:val="5"/>
      </w:numPr>
    </w:pPr>
  </w:style>
  <w:style w:type="numbering" w:customStyle="1" w:styleId="WWOutlineListStyle1">
    <w:name w:val="WW_OutlineListStyle_1"/>
    <w:basedOn w:val="Bezlisty"/>
    <w:pPr>
      <w:numPr>
        <w:numId w:val="6"/>
      </w:numPr>
    </w:pPr>
  </w:style>
  <w:style w:type="numbering" w:customStyle="1" w:styleId="WWOutlineListStyle">
    <w:name w:val="WW_OutlineListStyle"/>
    <w:basedOn w:val="Bezlisty"/>
    <w:pPr>
      <w:numPr>
        <w:numId w:val="7"/>
      </w:numPr>
    </w:pPr>
  </w:style>
  <w:style w:type="numbering" w:customStyle="1" w:styleId="pslista">
    <w:name w:val="ps_lista"/>
    <w:basedOn w:val="Bezlisty"/>
    <w:pPr>
      <w:numPr>
        <w:numId w:val="8"/>
      </w:numPr>
    </w:pPr>
  </w:style>
  <w:style w:type="numbering" w:customStyle="1" w:styleId="pslista2">
    <w:name w:val="ps_lista_2"/>
    <w:basedOn w:val="Bezlisty"/>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4720</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Gburek</dc:creator>
  <cp:lastModifiedBy>Marlena Orlicka</cp:lastModifiedBy>
  <cp:revision>2</cp:revision>
  <cp:lastPrinted>2025-12-08T11:06:00Z</cp:lastPrinted>
  <dcterms:created xsi:type="dcterms:W3CDTF">2026-07-16T05:53:00Z</dcterms:created>
  <dcterms:modified xsi:type="dcterms:W3CDTF">2026-07-16T05:53:00Z</dcterms:modified>
</cp:coreProperties>
</file>